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76" w:rsidRDefault="000B1C47" w:rsidP="008871DC">
      <w:pPr>
        <w:pStyle w:val="WZtytul"/>
        <w:numPr>
          <w:ilvl w:val="0"/>
          <w:numId w:val="0"/>
        </w:numPr>
      </w:pPr>
      <w:r>
        <w:t>W</w:t>
      </w:r>
      <w:r w:rsidR="00743047">
        <w:t>ytyczne</w:t>
      </w:r>
      <w:r>
        <w:t xml:space="preserve"> dla autorów</w:t>
      </w:r>
    </w:p>
    <w:p w:rsidR="00B25276" w:rsidRDefault="00B25276" w:rsidP="00F17947">
      <w:pPr>
        <w:pStyle w:val="WZautors"/>
        <w:rPr>
          <w:sz w:val="20"/>
        </w:rPr>
      </w:pPr>
      <w:bookmarkStart w:id="0" w:name="cz1_Data"/>
      <w:bookmarkStart w:id="1" w:name="cz1_2_Data"/>
      <w:bookmarkStart w:id="2" w:name="Data__1"/>
      <w:r>
        <w:t xml:space="preserve">Imię </w:t>
      </w:r>
      <w:bookmarkEnd w:id="0"/>
      <w:bookmarkEnd w:id="1"/>
      <w:bookmarkEnd w:id="2"/>
      <w:r>
        <w:t xml:space="preserve">NAZWISKO I*, </w:t>
      </w:r>
      <w:bookmarkStart w:id="3" w:name="cz1_2_Jakubiec"/>
      <w:bookmarkStart w:id="4" w:name="Jakubiec__1"/>
      <w:r>
        <w:t>Imię N</w:t>
      </w:r>
      <w:bookmarkEnd w:id="3"/>
      <w:r>
        <w:t>AZWISKO II**</w:t>
      </w:r>
    </w:p>
    <w:bookmarkEnd w:id="4"/>
    <w:p w:rsidR="003D75D8" w:rsidRDefault="00B25276" w:rsidP="00F17947">
      <w:pPr>
        <w:pStyle w:val="WZaf"/>
      </w:pPr>
      <w:r>
        <w:t>*</w:t>
      </w:r>
      <w:r w:rsidR="00D86A21">
        <w:t xml:space="preserve"> afiliacj</w:t>
      </w:r>
      <w:r w:rsidR="00AD185E">
        <w:t>a</w:t>
      </w:r>
      <w:r w:rsidR="00D86A21">
        <w:t xml:space="preserve"> (uczelnia i miasto, wydział, katedra) autora I</w:t>
      </w:r>
    </w:p>
    <w:p w:rsidR="00B25276" w:rsidRDefault="00B25276" w:rsidP="00F17947">
      <w:pPr>
        <w:pStyle w:val="WZaf"/>
      </w:pPr>
      <w:r>
        <w:t>**afiliacj</w:t>
      </w:r>
      <w:r w:rsidR="00AD185E">
        <w:t>a</w:t>
      </w:r>
      <w:r>
        <w:t xml:space="preserve"> (</w:t>
      </w:r>
      <w:r w:rsidR="00D86A21">
        <w:t>uczelnia i miasto, wydział, katedra</w:t>
      </w:r>
      <w:r>
        <w:t>) autora</w:t>
      </w:r>
      <w:r w:rsidR="00AD185E">
        <w:t xml:space="preserve"> II</w:t>
      </w:r>
    </w:p>
    <w:p w:rsidR="00B25276" w:rsidRDefault="00B25276" w:rsidP="00EC7C4E">
      <w:pPr>
        <w:pStyle w:val="WZstreszcz"/>
      </w:pPr>
      <w:r>
        <w:rPr>
          <w:b/>
        </w:rPr>
        <w:t>Streszczenie</w:t>
      </w:r>
      <w:r w:rsidR="008871DC">
        <w:t>.</w:t>
      </w:r>
      <w:r>
        <w:t xml:space="preserve"> </w:t>
      </w:r>
      <w:r w:rsidR="00583803" w:rsidRPr="00583803">
        <w:t>Autorzy artykułów na konferencję powinni przygotować tekst wraz z ilustracjami w</w:t>
      </w:r>
      <w:r w:rsidR="00583803">
        <w:t> </w:t>
      </w:r>
      <w:r w:rsidR="00583803" w:rsidRPr="00583803">
        <w:t xml:space="preserve">formie gotowej do powielenia. W celu zapewnienia jednolitego stylu materiałów konferencyjnych każdy artykuł powinien być przygotowany ściśle według podanych </w:t>
      </w:r>
      <w:r w:rsidR="008275A2">
        <w:t xml:space="preserve">w dalszej części </w:t>
      </w:r>
      <w:r w:rsidR="00583803" w:rsidRPr="00583803">
        <w:t>wskazówek. Materiały konferencyjne będą wydane w czarno-białej szacie graficznej, jako książka w formacie B5 (16,5 × 24 cm).</w:t>
      </w:r>
    </w:p>
    <w:p w:rsidR="00B25276" w:rsidRPr="008871DC" w:rsidRDefault="00B25276" w:rsidP="00064C59">
      <w:pPr>
        <w:pStyle w:val="Slowakluczowe"/>
        <w:rPr>
          <w:b w:val="0"/>
        </w:rPr>
      </w:pPr>
      <w:r>
        <w:t xml:space="preserve">Słowa kluczowe: </w:t>
      </w:r>
      <w:r w:rsidRPr="008871DC">
        <w:rPr>
          <w:b w:val="0"/>
        </w:rPr>
        <w:t xml:space="preserve">są wymagane w liczbie od </w:t>
      </w:r>
      <w:r w:rsidR="00EB62E7" w:rsidRPr="008871DC">
        <w:rPr>
          <w:b w:val="0"/>
        </w:rPr>
        <w:t>4</w:t>
      </w:r>
      <w:r w:rsidRPr="008871DC">
        <w:rPr>
          <w:b w:val="0"/>
        </w:rPr>
        <w:t xml:space="preserve"> do 6</w:t>
      </w:r>
    </w:p>
    <w:p w:rsidR="00B25276" w:rsidRDefault="00B25276" w:rsidP="00EC7C4E">
      <w:pPr>
        <w:pStyle w:val="WZrodzial"/>
      </w:pPr>
      <w:r>
        <w:t>1. Wprowadzenie</w:t>
      </w:r>
    </w:p>
    <w:p w:rsidR="005221FB" w:rsidRDefault="005221FB" w:rsidP="00EB3FEF">
      <w:pPr>
        <w:spacing w:line="240" w:lineRule="atLeast"/>
      </w:pPr>
      <w:r>
        <w:t xml:space="preserve">Terminy i wyrażenia obcojęzyczne, jak również tytuły artykułów i książek należy pisać </w:t>
      </w:r>
      <w:r w:rsidRPr="00FB4867">
        <w:rPr>
          <w:i/>
        </w:rPr>
        <w:t>kursywą</w:t>
      </w:r>
      <w:r>
        <w:t>. Nie należy stosować pogrubienia (z wyjątkiem symboli wektorów we wzorach matematycznych i tekstu w nagłówkach tabel)</w:t>
      </w:r>
      <w:r w:rsidR="00FB4A97">
        <w:t xml:space="preserve"> </w:t>
      </w:r>
      <w:r>
        <w:t>ani podkreśleń. Nie należy używać spacji do wyrównywania tekstu.</w:t>
      </w:r>
    </w:p>
    <w:p w:rsidR="00306C70" w:rsidRPr="000B4BBE" w:rsidRDefault="005221FB" w:rsidP="00EB3FEF">
      <w:pPr>
        <w:pStyle w:val="Wcicienormalne"/>
        <w:spacing w:before="60" w:line="240" w:lineRule="atLeast"/>
      </w:pPr>
      <w:r>
        <w:t xml:space="preserve">W całym artykule obowiązuje czcionka Times New Roman. </w:t>
      </w:r>
      <w:r w:rsidR="00FB4A97">
        <w:t xml:space="preserve">Tytuł referatu oraz tytuły rozdziałów powinny być wyrównane do lewej strony. </w:t>
      </w:r>
      <w:r>
        <w:t xml:space="preserve">W kolejnych </w:t>
      </w:r>
      <w:r w:rsidRPr="005221FB">
        <w:t>podrozdziałach</w:t>
      </w:r>
      <w:r>
        <w:t xml:space="preserve"> podane są </w:t>
      </w:r>
      <w:r w:rsidRPr="000B4BBE">
        <w:t>ścisłe wytyczne dotyczące formatowania poszczególnych elementów tekstu.</w:t>
      </w:r>
    </w:p>
    <w:p w:rsidR="00AE47CA" w:rsidRPr="000B4BBE" w:rsidRDefault="00AE47CA" w:rsidP="00EB3FEF">
      <w:pPr>
        <w:pStyle w:val="Wcicienormalne"/>
        <w:spacing w:before="60" w:line="240" w:lineRule="atLeast"/>
      </w:pPr>
      <w:r w:rsidRPr="000B4BBE">
        <w:t>Bardzo prosimy unikać podwójnych (i wię</w:t>
      </w:r>
      <w:r w:rsidR="00D3573C" w:rsidRPr="000B4BBE">
        <w:t>kszych liczby</w:t>
      </w:r>
      <w:r w:rsidRPr="000B4BBE">
        <w:t>) spacji</w:t>
      </w:r>
      <w:r w:rsidR="00D3573C" w:rsidRPr="000B4BBE">
        <w:t xml:space="preserve"> oraz</w:t>
      </w:r>
      <w:r w:rsidR="00BF0DA0" w:rsidRPr="000B4BBE">
        <w:t xml:space="preserve"> nie stosować twardej spacji (np. celem przeniesienia pojedynczej litery na następną linijkę)</w:t>
      </w:r>
      <w:r w:rsidRPr="000B4BBE">
        <w:t>.</w:t>
      </w:r>
    </w:p>
    <w:p w:rsidR="00C4178D" w:rsidRDefault="00C4178D" w:rsidP="00EC7C4E">
      <w:pPr>
        <w:pStyle w:val="WZrodzial"/>
      </w:pPr>
      <w:r>
        <w:t>2. Wymogi techniczne</w:t>
      </w:r>
    </w:p>
    <w:p w:rsidR="00C4178D" w:rsidRPr="00583803" w:rsidRDefault="001706B0" w:rsidP="00EC7C4E">
      <w:pPr>
        <w:pStyle w:val="WZpodrozdzial"/>
        <w:rPr>
          <w:szCs w:val="22"/>
        </w:rPr>
      </w:pPr>
      <w:r>
        <w:t>2</w:t>
      </w:r>
      <w:r w:rsidR="00C4178D">
        <w:t>.1. Obszar pisania</w:t>
      </w:r>
    </w:p>
    <w:p w:rsidR="00C4178D" w:rsidRPr="00132FAC" w:rsidRDefault="00B9518E" w:rsidP="00BF0DA0">
      <w:pPr>
        <w:spacing w:line="240" w:lineRule="atLeast"/>
      </w:pPr>
      <w:r>
        <w:t xml:space="preserve">Tekst musi wypełniać dokładnie </w:t>
      </w:r>
      <w:r w:rsidRPr="00132FAC">
        <w:t>(justyfikacja obustronna) pole zadruku kolumny, czyli powierzchnię 130</w:t>
      </w:r>
      <w:r w:rsidRPr="00132FAC">
        <w:sym w:font="Symbol" w:char="F0B4"/>
      </w:r>
      <w:r w:rsidRPr="00132FAC">
        <w:t xml:space="preserve">190 mm </w:t>
      </w:r>
      <w:r w:rsidR="00C4178D" w:rsidRPr="00132FAC">
        <w:t>(jest to wymiar kolumny zadruku dla formatu B5). W</w:t>
      </w:r>
      <w:r w:rsidRPr="00132FAC">
        <w:t> </w:t>
      </w:r>
      <w:r w:rsidR="00C4178D" w:rsidRPr="00132FAC">
        <w:t>obszarze tym nie umieszcza się numerów stron.</w:t>
      </w:r>
      <w:r w:rsidR="00BF0DA0" w:rsidRPr="00132FAC">
        <w:t xml:space="preserve"> T</w:t>
      </w:r>
      <w:r w:rsidR="00C4178D" w:rsidRPr="00132FAC">
        <w:t>ekst powinien na wydruku pozostawiać marginesy: 5 cm od góry, 5,7 cm od dołu i po 4 cm z lewej i prawej strony.</w:t>
      </w:r>
    </w:p>
    <w:p w:rsidR="00074571" w:rsidRDefault="00074571" w:rsidP="00EC7C4E">
      <w:pPr>
        <w:pStyle w:val="WZpodrozdzial"/>
      </w:pPr>
      <w:r>
        <w:t>2.2. Tytuł</w:t>
      </w:r>
    </w:p>
    <w:p w:rsidR="00074571" w:rsidRDefault="00074571" w:rsidP="00064C59">
      <w:pPr>
        <w:spacing w:line="240" w:lineRule="atLeast"/>
      </w:pPr>
      <w:r>
        <w:t xml:space="preserve">Tytuł artykułu powinien być pisany </w:t>
      </w:r>
      <w:r w:rsidR="00FB4A97">
        <w:t xml:space="preserve">pogrubionymi </w:t>
      </w:r>
      <w:r>
        <w:t xml:space="preserve">wersalikami o wielkości 16pkt. Odstęp przed tytułem wynosi 12pkt, po tytule </w:t>
      </w:r>
      <w:r w:rsidR="008871DC" w:rsidRPr="00132FAC">
        <w:t>18</w:t>
      </w:r>
      <w:r w:rsidRPr="00132FAC">
        <w:t>pkt. Nie należy łamać tytułu ręcznie.</w:t>
      </w:r>
    </w:p>
    <w:p w:rsidR="00B25276" w:rsidRDefault="00074571" w:rsidP="00EC7C4E">
      <w:pPr>
        <w:pStyle w:val="WZpodrozdzial"/>
      </w:pPr>
      <w:r>
        <w:t>2.3</w:t>
      </w:r>
      <w:r w:rsidR="00B25276">
        <w:t>. autor (autorzy), afiliacje</w:t>
      </w:r>
    </w:p>
    <w:p w:rsidR="00074571" w:rsidRPr="00074571" w:rsidRDefault="005267BE" w:rsidP="00064C59">
      <w:pPr>
        <w:spacing w:line="240" w:lineRule="atLeast"/>
      </w:pPr>
      <w:r>
        <w:lastRenderedPageBreak/>
        <w:t>Jeżeli jest jeden autor odsyłacz</w:t>
      </w:r>
      <w:r w:rsidR="00583803">
        <w:t xml:space="preserve"> do instytucji w postaci gwiazdki</w:t>
      </w:r>
      <w:r>
        <w:t xml:space="preserve"> można pominąć. </w:t>
      </w:r>
      <w:r w:rsidR="00B25276">
        <w:t xml:space="preserve">Jeśli więcej niż jeden z autorów jest z tej samej instytucji, zamiast osobnego odsyłacza przy nazwisku danego autora stawiamy w górnym indeksie liczbę gwiazdek </w:t>
      </w:r>
      <w:r w:rsidR="00074571">
        <w:t>odpowiadającą danej instytucji.</w:t>
      </w:r>
      <w:r w:rsidR="002118CD">
        <w:t xml:space="preserve"> Odstęp po </w:t>
      </w:r>
      <w:r w:rsidR="005221FB">
        <w:t xml:space="preserve">akapicie z nazwiskami </w:t>
      </w:r>
      <w:r w:rsidR="002118CD">
        <w:t>autor</w:t>
      </w:r>
      <w:r w:rsidR="005221FB">
        <w:t>ów</w:t>
      </w:r>
      <w:r w:rsidR="002118CD">
        <w:t xml:space="preserve"> 6pkt</w:t>
      </w:r>
      <w:r w:rsidR="00074571">
        <w:t>.</w:t>
      </w:r>
    </w:p>
    <w:p w:rsidR="00B25276" w:rsidRDefault="009B3C7F" w:rsidP="00EC7C4E">
      <w:pPr>
        <w:pStyle w:val="WZpodrozdzial"/>
      </w:pPr>
      <w:r>
        <w:t>2</w:t>
      </w:r>
      <w:r w:rsidR="00B25276">
        <w:t>.</w:t>
      </w:r>
      <w:r w:rsidR="007D3BE0">
        <w:t>4</w:t>
      </w:r>
      <w:r w:rsidR="00B25276">
        <w:t xml:space="preserve">. </w:t>
      </w:r>
      <w:r w:rsidR="004B2B44">
        <w:t>akapit</w:t>
      </w:r>
    </w:p>
    <w:p w:rsidR="00D86A21" w:rsidRDefault="00D86A21" w:rsidP="00064C59">
      <w:pPr>
        <w:spacing w:line="240" w:lineRule="atLeast"/>
      </w:pPr>
      <w:r>
        <w:rPr>
          <w:spacing w:val="-3"/>
        </w:rPr>
        <w:t>Tekst akapitu w całym artykule powinien być złożony pismem Times New Roman o wielkości 10 punktów</w:t>
      </w:r>
      <w:r>
        <w:t>. Wielkość czcionki dla pozostałych elementów zostanie podana w dalszej części przy okazji omawiania tychże.</w:t>
      </w:r>
    </w:p>
    <w:p w:rsidR="00D86A21" w:rsidRPr="00D86A21" w:rsidRDefault="00D86A21" w:rsidP="00EB3FEF">
      <w:pPr>
        <w:pStyle w:val="Wcicienormalne"/>
        <w:spacing w:before="60" w:line="240" w:lineRule="atLeast"/>
      </w:pPr>
      <w:r>
        <w:t>Pierwszy akapit we wszystkich rozdziałach i podrozdziałach (tuż po nagłówku) pozostaje bez wcięcia. Pierwsza linia każdego następnego akapitu jest wcięta na 0,7 cm</w:t>
      </w:r>
      <w:r w:rsidR="00B43800">
        <w:t>,</w:t>
      </w:r>
      <w:r>
        <w:t xml:space="preserve"> a</w:t>
      </w:r>
      <w:r w:rsidR="005221FB">
        <w:t> </w:t>
      </w:r>
      <w:r>
        <w:t>odstęp przed</w:t>
      </w:r>
      <w:r w:rsidR="005221FB">
        <w:t xml:space="preserve"> każdym nowym akapitem</w:t>
      </w:r>
      <w:r>
        <w:t xml:space="preserve"> powinien wynosić 3pkt. Ponadto należy zastosować interlinię „</w:t>
      </w:r>
      <w:r w:rsidR="005221FB">
        <w:t>C</w:t>
      </w:r>
      <w:r>
        <w:t>o najmniej 12pkt”.</w:t>
      </w:r>
    </w:p>
    <w:p w:rsidR="00B25276" w:rsidRDefault="007D3BE0" w:rsidP="00EC7C4E">
      <w:pPr>
        <w:pStyle w:val="WZpodrozdzial"/>
      </w:pPr>
      <w:r>
        <w:t>2</w:t>
      </w:r>
      <w:r w:rsidR="00B25276">
        <w:t>.</w:t>
      </w:r>
      <w:r>
        <w:t>5</w:t>
      </w:r>
      <w:r w:rsidR="00B25276">
        <w:t>. Tytuły rozdziałów i podrozdziały</w:t>
      </w:r>
    </w:p>
    <w:p w:rsidR="005221FB" w:rsidRDefault="007D3BE0" w:rsidP="00064C59">
      <w:pPr>
        <w:pStyle w:val="WZPODPODROZDZIAL"/>
      </w:pPr>
      <w:r>
        <w:t>2</w:t>
      </w:r>
      <w:r w:rsidR="00353A9E">
        <w:t>.</w:t>
      </w:r>
      <w:r>
        <w:t>5</w:t>
      </w:r>
      <w:r w:rsidR="00353A9E">
        <w:t xml:space="preserve">.1. </w:t>
      </w:r>
      <w:r w:rsidR="00FB4A97">
        <w:t>Poziomy zagnieżdżenia</w:t>
      </w:r>
    </w:p>
    <w:p w:rsidR="00B25276" w:rsidRDefault="00B25276" w:rsidP="00064C59">
      <w:pPr>
        <w:spacing w:line="240" w:lineRule="atLeast"/>
      </w:pPr>
      <w:r>
        <w:rPr>
          <w:w w:val="103"/>
        </w:rPr>
        <w:t>Rozdziały i podrozdziały należy numerować wielostopniowo do trzeciego stopnia</w:t>
      </w:r>
      <w:r w:rsidR="005221FB">
        <w:rPr>
          <w:w w:val="103"/>
        </w:rPr>
        <w:t xml:space="preserve"> zagnieżdżenia</w:t>
      </w:r>
      <w:r>
        <w:rPr>
          <w:w w:val="103"/>
        </w:rPr>
        <w:t xml:space="preserve">: </w:t>
      </w:r>
      <w:r>
        <w:t>rozdziały</w:t>
      </w:r>
      <w:r>
        <w:rPr>
          <w:w w:val="103"/>
        </w:rPr>
        <w:t xml:space="preserve"> 1, 2,…, podrozdziały drugiego stopnia 1.1, 1.2,…, podrozdziały </w:t>
      </w:r>
      <w:r>
        <w:t>trzeciego stopnia:</w:t>
      </w:r>
      <w:r>
        <w:rPr>
          <w:w w:val="103"/>
        </w:rPr>
        <w:t xml:space="preserve"> 1.1.1, 1.1.2,…, ewentualne tytuły podrozdziałów następnych rzędów pozostawić </w:t>
      </w:r>
      <w:r>
        <w:t>nie numerowane.</w:t>
      </w:r>
    </w:p>
    <w:p w:rsidR="005221FB" w:rsidRDefault="007D3BE0" w:rsidP="00064C59">
      <w:pPr>
        <w:pStyle w:val="WZPODPODROZDZIAL"/>
      </w:pPr>
      <w:r>
        <w:t>2</w:t>
      </w:r>
      <w:r w:rsidR="00353A9E">
        <w:t>.</w:t>
      </w:r>
      <w:r>
        <w:t>5</w:t>
      </w:r>
      <w:r w:rsidR="00353A9E">
        <w:t xml:space="preserve">.2. </w:t>
      </w:r>
      <w:r w:rsidR="00FB4A97">
        <w:t>Czcionka i akapit</w:t>
      </w:r>
    </w:p>
    <w:p w:rsidR="00FB4A97" w:rsidRDefault="005221FB" w:rsidP="00064C59">
      <w:pPr>
        <w:spacing w:line="240" w:lineRule="atLeast"/>
      </w:pPr>
      <w:r>
        <w:t xml:space="preserve">Tytuł rozdziału poziomu pierwszego powinien być pisany </w:t>
      </w:r>
      <w:r w:rsidR="00FB4A97">
        <w:t>pogrubionymi wersalikami</w:t>
      </w:r>
      <w:r>
        <w:t xml:space="preserve"> o</w:t>
      </w:r>
      <w:r w:rsidR="00FB4A97">
        <w:t> </w:t>
      </w:r>
      <w:r>
        <w:t>wielkości 1</w:t>
      </w:r>
      <w:r w:rsidR="00FB4A97">
        <w:t>2</w:t>
      </w:r>
      <w:r>
        <w:t>pkt</w:t>
      </w:r>
      <w:r w:rsidR="00FB4A97">
        <w:t>. O</w:t>
      </w:r>
      <w:r>
        <w:t xml:space="preserve">dstęp przed </w:t>
      </w:r>
      <w:r w:rsidR="00FB4A97">
        <w:t>18pkt, po 12pkt.</w:t>
      </w:r>
    </w:p>
    <w:p w:rsidR="00FB4A97" w:rsidRPr="00FB4A97" w:rsidRDefault="00FB4A97" w:rsidP="00EB3FEF">
      <w:pPr>
        <w:pStyle w:val="Wcicienormalne"/>
        <w:spacing w:before="60" w:line="240" w:lineRule="atLeast"/>
      </w:pPr>
      <w:r>
        <w:t>Tytuł rozdziału drugiego stopnia (podrozdziału) powinien być pisany pogrubionymi wersalikami o wielkości 11pkt. Odstęp przed 12pkt, po 6pkt</w:t>
      </w:r>
    </w:p>
    <w:p w:rsidR="005221FB" w:rsidRPr="005221FB" w:rsidRDefault="00FB4A97" w:rsidP="00EB3FEF">
      <w:pPr>
        <w:pStyle w:val="Wcicienormalne"/>
        <w:spacing w:before="60" w:line="240" w:lineRule="atLeast"/>
      </w:pPr>
      <w:r>
        <w:t>Tytuł rozdziału trzeciego stopnia powinien być pisany</w:t>
      </w:r>
      <w:r w:rsidR="00B43800">
        <w:t xml:space="preserve"> pogrubioną pochyłą czcionką o wielkości 11pkt. Odstęp przed 6pkt, po 3pkt.</w:t>
      </w:r>
    </w:p>
    <w:p w:rsidR="00B25276" w:rsidRDefault="007D3BE0" w:rsidP="00EC7C4E">
      <w:pPr>
        <w:pStyle w:val="WZpodrozdzial"/>
      </w:pPr>
      <w:r>
        <w:t>2</w:t>
      </w:r>
      <w:r w:rsidR="00B25276">
        <w:t>.</w:t>
      </w:r>
      <w:r>
        <w:t>6</w:t>
      </w:r>
      <w:r w:rsidR="00B25276">
        <w:t>. Listy numerowane</w:t>
      </w:r>
    </w:p>
    <w:p w:rsidR="00B25276" w:rsidRDefault="00B25276" w:rsidP="00EB3FEF">
      <w:pPr>
        <w:pStyle w:val="NoIndent"/>
        <w:spacing w:line="240" w:lineRule="atLeast"/>
      </w:pPr>
      <w:r>
        <w:t xml:space="preserve">Stosując wyliczanie przykładów, należy używać </w:t>
      </w:r>
      <w:r w:rsidR="00B43800">
        <w:t>list numerowanych</w:t>
      </w:r>
      <w:r>
        <w:t xml:space="preserve"> lub</w:t>
      </w:r>
      <w:r w:rsidR="00B43800">
        <w:t xml:space="preserve"> b</w:t>
      </w:r>
      <w:r w:rsidR="00154DEB">
        <w:t>ulletowych</w:t>
      </w:r>
      <w:r w:rsidR="00B43800">
        <w:t xml:space="preserve"> </w:t>
      </w:r>
      <w:r w:rsidR="00154DEB">
        <w:t>z myślnikiem jako znakiem wyliczenia</w:t>
      </w:r>
      <w:r>
        <w:t xml:space="preserve">, </w:t>
      </w:r>
      <w:r w:rsidR="00154DEB">
        <w:t xml:space="preserve">tak </w:t>
      </w:r>
      <w:r>
        <w:t xml:space="preserve">jak w </w:t>
      </w:r>
      <w:r w:rsidR="00154DEB">
        <w:t xml:space="preserve">podanych niżej </w:t>
      </w:r>
      <w:r>
        <w:t xml:space="preserve">przykładach. </w:t>
      </w:r>
      <w:r w:rsidR="00154DEB">
        <w:t>W</w:t>
      </w:r>
      <w:r>
        <w:t xml:space="preserve"> sytuacji gdy nie ma podanej liczby wystąpień (np. kilka, wiele itp.), stosować należy listy </w:t>
      </w:r>
      <w:r w:rsidRPr="00154DEB">
        <w:t>bulletowe</w:t>
      </w:r>
      <w:r>
        <w:t>:</w:t>
      </w:r>
    </w:p>
    <w:p w:rsidR="00B25276" w:rsidRDefault="0058184F" w:rsidP="00EB3FEF">
      <w:pPr>
        <w:pStyle w:val="BulletedList"/>
        <w:spacing w:before="60" w:line="240" w:lineRule="atLeast"/>
      </w:pPr>
      <w:r>
        <w:t>odstęp pomiędzy marginesem a znakiem wyliczenia powinien wynosić 0,7cm</w:t>
      </w:r>
      <w:r w:rsidR="00B25276">
        <w:t>,</w:t>
      </w:r>
    </w:p>
    <w:p w:rsidR="00B25276" w:rsidRPr="0058184F" w:rsidRDefault="0058184F" w:rsidP="00EB3FEF">
      <w:pPr>
        <w:pStyle w:val="BulletedList"/>
        <w:spacing w:before="60" w:line="240" w:lineRule="atLeast"/>
        <w:rPr>
          <w:i/>
        </w:rPr>
      </w:pPr>
      <w:r>
        <w:t>tekst wyliczenia powinien zaczynać się na wysokości1,2cm, na tej samej wysokości powinien być umieszczony tabulator z wyrównaniem do lewej strony,</w:t>
      </w:r>
    </w:p>
    <w:p w:rsidR="0058184F" w:rsidRPr="0058184F" w:rsidRDefault="0058184F" w:rsidP="00EB3FEF">
      <w:pPr>
        <w:pStyle w:val="BulletedList"/>
        <w:spacing w:before="60" w:line="240" w:lineRule="atLeast"/>
      </w:pPr>
      <w:r>
        <w:t>…,</w:t>
      </w:r>
    </w:p>
    <w:p w:rsidR="0058184F" w:rsidRDefault="0058184F" w:rsidP="00EB3FEF">
      <w:pPr>
        <w:pStyle w:val="BulletedList"/>
        <w:spacing w:before="60" w:line="240" w:lineRule="atLeast"/>
        <w:rPr>
          <w:i/>
        </w:rPr>
      </w:pPr>
      <w:r>
        <w:t>odstęp przed każdą pozycją listy bulletowej powinien wynosić 3pkt.</w:t>
      </w:r>
    </w:p>
    <w:p w:rsidR="00B25276" w:rsidRDefault="00B25276" w:rsidP="00EB3FEF">
      <w:pPr>
        <w:pStyle w:val="Wcicienormalne"/>
        <w:spacing w:before="60" w:line="240" w:lineRule="atLeast"/>
      </w:pPr>
      <w:r>
        <w:t>Gdy m</w:t>
      </w:r>
      <w:r w:rsidR="00154DEB">
        <w:t>owa</w:t>
      </w:r>
      <w:r>
        <w:t xml:space="preserve"> o konkretnej liczbie </w:t>
      </w:r>
      <w:r>
        <w:rPr>
          <w:i/>
        </w:rPr>
        <w:t>n</w:t>
      </w:r>
      <w:r>
        <w:t>-wystąpień danego przypadku, należy stosować listy numerowane:</w:t>
      </w:r>
    </w:p>
    <w:p w:rsidR="00B25276" w:rsidRDefault="0058184F" w:rsidP="00EB3FEF">
      <w:pPr>
        <w:pStyle w:val="NumberedList"/>
      </w:pPr>
      <w:r>
        <w:lastRenderedPageBreak/>
        <w:t>odstęp pomiędzy marginesem a numerem powinien wynosić 0,7cm</w:t>
      </w:r>
      <w:r w:rsidR="00B25276">
        <w:t>,</w:t>
      </w:r>
    </w:p>
    <w:p w:rsidR="00B25276" w:rsidRDefault="0058184F" w:rsidP="00EB3FEF">
      <w:pPr>
        <w:pStyle w:val="NumberedList"/>
      </w:pPr>
      <w:r>
        <w:t>tekst pozycji numerowanej powinien zaczynać się na wysokości1,2cm, na tej samej wysokości powinien być umieszczony tabulator z wyrównaniem do lewej strony,</w:t>
      </w:r>
    </w:p>
    <w:p w:rsidR="00B25276" w:rsidRDefault="00B25276" w:rsidP="00064C59">
      <w:pPr>
        <w:pStyle w:val="NoIndent"/>
        <w:spacing w:line="240" w:lineRule="atLeast"/>
        <w:ind w:left="397"/>
      </w:pPr>
      <w:r>
        <w:t>…</w:t>
      </w:r>
    </w:p>
    <w:p w:rsidR="00B25276" w:rsidRDefault="00B25276" w:rsidP="00064C59">
      <w:pPr>
        <w:pStyle w:val="NoIndent"/>
        <w:tabs>
          <w:tab w:val="left" w:pos="426"/>
        </w:tabs>
        <w:spacing w:line="240" w:lineRule="atLeast"/>
        <w:ind w:firstLine="397"/>
      </w:pPr>
      <w:r>
        <w:rPr>
          <w:i/>
        </w:rPr>
        <w:t>n</w:t>
      </w:r>
      <w:r>
        <w:t>)</w:t>
      </w:r>
      <w:r>
        <w:tab/>
      </w:r>
      <w:r w:rsidR="0058184F">
        <w:t>odstęp przed każdą pozycją listy numerowanej powinien wynosić 3pkt</w:t>
      </w:r>
      <w:r>
        <w:t>.</w:t>
      </w:r>
    </w:p>
    <w:p w:rsidR="00B25276" w:rsidRDefault="007D3BE0" w:rsidP="00EC7C4E">
      <w:pPr>
        <w:pStyle w:val="WZpodrozdzial"/>
      </w:pPr>
      <w:r>
        <w:t>2</w:t>
      </w:r>
      <w:r w:rsidR="00B25276">
        <w:t>.</w:t>
      </w:r>
      <w:r>
        <w:t>7</w:t>
      </w:r>
      <w:r w:rsidR="00B25276">
        <w:t>. Ilustracje</w:t>
      </w:r>
    </w:p>
    <w:p w:rsidR="0058184F" w:rsidRDefault="0058184F" w:rsidP="00064C59">
      <w:pPr>
        <w:spacing w:line="240" w:lineRule="atLeast"/>
      </w:pPr>
      <w:r>
        <w:t xml:space="preserve">Rysunki, </w:t>
      </w:r>
      <w:r w:rsidRPr="00132FAC">
        <w:t xml:space="preserve">wykresy i fotografie powinny być dostarczone razem z referatem, w jednym z formatów: </w:t>
      </w:r>
      <w:r w:rsidR="0039299D" w:rsidRPr="00132FAC">
        <w:t xml:space="preserve">BMP, </w:t>
      </w:r>
      <w:r w:rsidR="00535955" w:rsidRPr="00132FAC">
        <w:t>EPS, PDF, TIFF, WMF</w:t>
      </w:r>
      <w:r w:rsidR="0039299D" w:rsidRPr="00132FAC">
        <w:t xml:space="preserve">, o rozdzielczości </w:t>
      </w:r>
      <w:r w:rsidR="0039299D">
        <w:t>nie mniejszej niż 300dpi</w:t>
      </w:r>
      <w:r>
        <w:t xml:space="preserve">. </w:t>
      </w:r>
      <w:r w:rsidR="00535955" w:rsidRPr="00D3573C">
        <w:rPr>
          <w:b/>
        </w:rPr>
        <w:t>Niedopuszczalne</w:t>
      </w:r>
      <w:r w:rsidR="00535955" w:rsidRPr="00535955">
        <w:t xml:space="preserve"> jest dost</w:t>
      </w:r>
      <w:r w:rsidR="00535955">
        <w:t xml:space="preserve">arczanie ilustracji </w:t>
      </w:r>
      <w:r w:rsidR="00535955" w:rsidRPr="00F96B47">
        <w:rPr>
          <w:u w:val="single"/>
        </w:rPr>
        <w:t>skanowanych</w:t>
      </w:r>
      <w:r w:rsidR="00535955">
        <w:t xml:space="preserve">, </w:t>
      </w:r>
      <w:r w:rsidR="00535955" w:rsidRPr="00535955">
        <w:t xml:space="preserve">sporządzonych w </w:t>
      </w:r>
      <w:r w:rsidR="00B71099">
        <w:t>p</w:t>
      </w:r>
      <w:r w:rsidR="00535955" w:rsidRPr="00535955">
        <w:t xml:space="preserve">rogramie Word. </w:t>
      </w:r>
      <w:r>
        <w:t>Ze względu na czarno-biały druk, rysunki kolorowe i</w:t>
      </w:r>
      <w:r w:rsidR="0039299D">
        <w:t> </w:t>
      </w:r>
      <w:r>
        <w:t>kserokopie fotografii nie są przyjmowane.</w:t>
      </w:r>
    </w:p>
    <w:p w:rsidR="00B25276" w:rsidRDefault="00B25276" w:rsidP="00EB3FEF">
      <w:pPr>
        <w:pStyle w:val="Wcicienormalne"/>
        <w:spacing w:before="60" w:line="240" w:lineRule="atLeast"/>
      </w:pPr>
      <w:r>
        <w:t>Ilustracje należy ponumerować</w:t>
      </w:r>
      <w:r w:rsidR="0058184F">
        <w:t xml:space="preserve"> kolejno</w:t>
      </w:r>
      <w:r>
        <w:t xml:space="preserve">, umieścić we właściwym miejscu w tekście </w:t>
      </w:r>
      <w:r w:rsidR="00535955">
        <w:t xml:space="preserve">centralnie na stronie </w:t>
      </w:r>
      <w:r>
        <w:t>oraz opatrzyć podpisami.</w:t>
      </w:r>
      <w:r w:rsidR="0058184F">
        <w:t xml:space="preserve"> Wymiary rysunku wraz z podpisem nie mogą być większe od wymiarów kolumny (130 </w:t>
      </w:r>
      <w:r w:rsidR="0058184F">
        <w:sym w:font="Symbol" w:char="F0B4"/>
      </w:r>
      <w:r w:rsidR="0058184F">
        <w:t xml:space="preserve"> 190 mm). Rysunki mogą być umieszczone w układzie pionowym (rys. 1) lub poziomym.</w:t>
      </w:r>
    </w:p>
    <w:p w:rsidR="00B25276" w:rsidRDefault="00B25276" w:rsidP="00EB3FEF">
      <w:pPr>
        <w:pStyle w:val="Wcicienormalne"/>
        <w:spacing w:before="60" w:line="240" w:lineRule="atLeast"/>
      </w:pPr>
      <w:r>
        <w:t xml:space="preserve">Rysunki złożone z kilku obiektów należy oznaczyć literami a), b) itd., które należy umieścić </w:t>
      </w:r>
      <w:r w:rsidR="0058184F">
        <w:t xml:space="preserve">z wyrównaniem </w:t>
      </w:r>
      <w:r>
        <w:t>gór</w:t>
      </w:r>
      <w:r w:rsidR="0058184F">
        <w:t>n</w:t>
      </w:r>
      <w:r>
        <w:t>y</w:t>
      </w:r>
      <w:r w:rsidR="0058184F">
        <w:t>m</w:t>
      </w:r>
      <w:r>
        <w:t xml:space="preserve"> </w:t>
      </w:r>
      <w:r w:rsidR="0058184F">
        <w:t xml:space="preserve">z lewej strony </w:t>
      </w:r>
      <w:r>
        <w:t>każdego obiektu</w:t>
      </w:r>
      <w:r w:rsidR="0058184F">
        <w:t>.</w:t>
      </w:r>
      <w:r>
        <w:t xml:space="preserve"> </w:t>
      </w:r>
      <w:r w:rsidR="0058184F">
        <w:t xml:space="preserve">Objaśnienie dla każdego obiektu należy </w:t>
      </w:r>
      <w:r>
        <w:t>podać w podpisie pod rysunkiem. Oznaczenia literowe wielkości fizycznych powinny być wykonane pismem pochyłym, pozostałe – pismem prostym.</w:t>
      </w:r>
    </w:p>
    <w:p w:rsidR="00B25276" w:rsidRDefault="00B25276" w:rsidP="00EB3FEF">
      <w:pPr>
        <w:pStyle w:val="Tekstpodstawowywcity"/>
        <w:spacing w:after="0" w:line="240" w:lineRule="atLeast"/>
      </w:pPr>
      <w:r>
        <w:t>Ilustracje zaczerpnięte z innych prac i podlegające ochronie prawa autorskiego powinny być opatrzone informacją bibliograficzną w postaci odsyłacza do literatury umieszczonego w podpisie rysunku.</w:t>
      </w:r>
    </w:p>
    <w:p w:rsidR="00B25276" w:rsidRPr="006758F2" w:rsidRDefault="003C47A3" w:rsidP="00064C59">
      <w:pPr>
        <w:pStyle w:val="WZrysunek"/>
        <w:spacing w:line="240" w:lineRule="atLeast"/>
      </w:pPr>
      <w:r w:rsidRPr="006758F2">
        <w:rPr>
          <w:noProof/>
        </w:rPr>
        <w:drawing>
          <wp:inline distT="0" distB="0" distL="0" distR="0">
            <wp:extent cx="3721100" cy="18986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0" cy="1898650"/>
                    </a:xfrm>
                    <a:prstGeom prst="rect">
                      <a:avLst/>
                    </a:prstGeom>
                    <a:noFill/>
                    <a:ln>
                      <a:noFill/>
                    </a:ln>
                  </pic:spPr>
                </pic:pic>
              </a:graphicData>
            </a:graphic>
          </wp:inline>
        </w:drawing>
      </w:r>
    </w:p>
    <w:p w:rsidR="00B25276" w:rsidRPr="00B644C6" w:rsidRDefault="00B25276" w:rsidP="00C53BFD">
      <w:pPr>
        <w:pStyle w:val="WZrysunekcpt"/>
        <w:rPr>
          <w:lang w:val="pl-PL"/>
        </w:rPr>
      </w:pPr>
      <w:r w:rsidRPr="00B644C6">
        <w:rPr>
          <w:b/>
          <w:lang w:val="pl-PL"/>
        </w:rPr>
        <w:t>Rys. 1</w:t>
      </w:r>
      <w:r w:rsidRPr="00B644C6">
        <w:rPr>
          <w:lang w:val="pl-PL"/>
        </w:rPr>
        <w:t xml:space="preserve">. </w:t>
      </w:r>
      <w:r w:rsidR="00A170A6" w:rsidRPr="00B644C6">
        <w:rPr>
          <w:lang w:val="pl-PL"/>
        </w:rPr>
        <w:t>Struktura wykonanych dochodów własnych budżetu Miasta Krakowa w 2001 roku</w:t>
      </w:r>
    </w:p>
    <w:p w:rsidR="00DE502F" w:rsidRPr="00B644C6" w:rsidRDefault="00DE502F" w:rsidP="00C53BFD">
      <w:pPr>
        <w:pStyle w:val="WZrysunekcpt"/>
        <w:rPr>
          <w:lang w:val="pl-PL"/>
        </w:rPr>
      </w:pPr>
      <w:r w:rsidRPr="00B644C6">
        <w:rPr>
          <w:lang w:val="pl-PL"/>
        </w:rPr>
        <w:t>Źródło: ????</w:t>
      </w:r>
    </w:p>
    <w:p w:rsidR="00B25276" w:rsidRDefault="00B25276" w:rsidP="00EB3FEF">
      <w:pPr>
        <w:pStyle w:val="Tekstpodstawowywcity"/>
        <w:spacing w:after="0" w:line="240" w:lineRule="atLeast"/>
        <w:rPr>
          <w:w w:val="98"/>
        </w:rPr>
      </w:pPr>
      <w:r>
        <w:t>Jeśli powołujemy się na rysunek w tekście, słowa „rysunek” należy używać w pełnym brzmieniu. Jeśli powołujemy się na rysunek w formie odsyłacza, w nawiasach należy używać skrótu (rys.).</w:t>
      </w:r>
    </w:p>
    <w:p w:rsidR="00B25276" w:rsidRDefault="00B25276" w:rsidP="00EB3FEF">
      <w:pPr>
        <w:pStyle w:val="Wcicienormalne"/>
        <w:spacing w:before="60" w:line="240" w:lineRule="atLeast"/>
      </w:pPr>
      <w:r>
        <w:lastRenderedPageBreak/>
        <w:t xml:space="preserve">Podpisy </w:t>
      </w:r>
      <w:r w:rsidR="00B1197A">
        <w:t xml:space="preserve">rysunków </w:t>
      </w:r>
      <w:r>
        <w:t>należy umieszczać pod ilustracjami</w:t>
      </w:r>
      <w:r w:rsidR="004E48B2">
        <w:t xml:space="preserve"> z pogrubionym napisem </w:t>
      </w:r>
      <w:r w:rsidR="004E48B2">
        <w:rPr>
          <w:b/>
        </w:rPr>
        <w:t>Rys.</w:t>
      </w:r>
      <w:r w:rsidR="00BD1B3A">
        <w:rPr>
          <w:b/>
        </w:rPr>
        <w:t> 1.</w:t>
      </w:r>
      <w:r w:rsidR="004E48B2">
        <w:t>, a</w:t>
      </w:r>
      <w:r w:rsidR="00B1197A">
        <w:t> </w:t>
      </w:r>
      <w:r w:rsidR="004E48B2">
        <w:t xml:space="preserve">resztą podpisu pismem </w:t>
      </w:r>
      <w:r w:rsidR="00B1197A">
        <w:t>zwykłym</w:t>
      </w:r>
      <w:r w:rsidR="004E48B2">
        <w:t xml:space="preserve"> bez kropki na końcu – patrz </w:t>
      </w:r>
      <w:r w:rsidR="00B1197A">
        <w:t>rysunek 1</w:t>
      </w:r>
      <w:r w:rsidR="004E48B2">
        <w:t xml:space="preserve">. Podpisy powinny być pisane czcionką o wielkości 9 </w:t>
      </w:r>
      <w:r w:rsidR="00BD1B3A">
        <w:t>pkt</w:t>
      </w:r>
      <w:r w:rsidR="004E48B2">
        <w:t>.</w:t>
      </w:r>
      <w:r>
        <w:t xml:space="preserve"> </w:t>
      </w:r>
      <w:r w:rsidR="00B1197A">
        <w:t>Odstęp przed rysunkiem 6pkt. Odstęp po podpi</w:t>
      </w:r>
      <w:r w:rsidR="00AD1386">
        <w:t>sie 6pkt.</w:t>
      </w:r>
      <w:r w:rsidR="00B1197A">
        <w:t xml:space="preserve"> </w:t>
      </w:r>
      <w:r w:rsidR="00AD1386">
        <w:t>Interlinia pomiędzy wierszami podpisu „Co najmniej 10pkt”.</w:t>
      </w:r>
    </w:p>
    <w:p w:rsidR="00B25276" w:rsidRDefault="00B25276" w:rsidP="00EB3FEF">
      <w:pPr>
        <w:pStyle w:val="Wcicienormalne"/>
        <w:spacing w:before="60" w:line="240" w:lineRule="atLeast"/>
      </w:pPr>
      <w:r>
        <w:t>Każdy rysunek w tekście powinien być podpisany, do każdego</w:t>
      </w:r>
      <w:r w:rsidR="004E48B2">
        <w:t xml:space="preserve"> rysunku powinno być odwołanie</w:t>
      </w:r>
      <w:r w:rsidR="00AD1386">
        <w:t xml:space="preserve"> w tekście referatu</w:t>
      </w:r>
      <w:r w:rsidR="004E48B2">
        <w:t>.</w:t>
      </w:r>
    </w:p>
    <w:p w:rsidR="00B25276" w:rsidRDefault="007D3BE0" w:rsidP="00EC7C4E">
      <w:pPr>
        <w:pStyle w:val="WZpodrozdzial"/>
      </w:pPr>
      <w:r>
        <w:t>2</w:t>
      </w:r>
      <w:r w:rsidR="00B25276">
        <w:t>.</w:t>
      </w:r>
      <w:r>
        <w:t>8</w:t>
      </w:r>
      <w:r w:rsidR="00B25276">
        <w:t>. Tabele</w:t>
      </w:r>
    </w:p>
    <w:p w:rsidR="00BD1B3A" w:rsidRDefault="00B25276" w:rsidP="00EB3FEF">
      <w:pPr>
        <w:spacing w:line="240" w:lineRule="atLeast"/>
      </w:pPr>
      <w:r>
        <w:t xml:space="preserve">Tabele należy umieszczać </w:t>
      </w:r>
      <w:r w:rsidR="00BD1B3A">
        <w:t xml:space="preserve">centralnie na stronie, </w:t>
      </w:r>
      <w:r>
        <w:t xml:space="preserve">możliwie blisko powołania i numerować kolejno. </w:t>
      </w:r>
      <w:r w:rsidR="00BD1B3A">
        <w:t xml:space="preserve">Zasady odwoływania się w tekście do tabel są takie same jak w przypadku rysunków. </w:t>
      </w:r>
      <w:r w:rsidR="00814AFD">
        <w:t>Tabele mogą być umieszczane w układzie pionowym (tab. 1) lub poziomym.</w:t>
      </w:r>
    </w:p>
    <w:p w:rsidR="00BD1B3A" w:rsidRDefault="00B25276" w:rsidP="00EB3FEF">
      <w:pPr>
        <w:pStyle w:val="Wcicienormalne"/>
        <w:spacing w:before="60" w:line="240" w:lineRule="atLeast"/>
      </w:pPr>
      <w:r>
        <w:t xml:space="preserve">Wskazane jest unikanie skrótów w główkach rubryk (kolumn) tabel. Jednostki powinny być umieszczone u dołu główki tabeli w jednym wierszu. Nagłówek tabeli składa się z napisu </w:t>
      </w:r>
      <w:r w:rsidRPr="004E48B2">
        <w:rPr>
          <w:b/>
        </w:rPr>
        <w:t>Tabela</w:t>
      </w:r>
      <w:r w:rsidR="00BD1B3A">
        <w:t xml:space="preserve">, </w:t>
      </w:r>
      <w:r>
        <w:t xml:space="preserve">jej numeru </w:t>
      </w:r>
      <w:r w:rsidR="00BD1B3A">
        <w:t xml:space="preserve">oraz opisu </w:t>
      </w:r>
      <w:r>
        <w:t xml:space="preserve">umieszczonych </w:t>
      </w:r>
      <w:r w:rsidR="004E48B2">
        <w:t>środkowo</w:t>
      </w:r>
      <w:r>
        <w:t xml:space="preserve"> nad tabelą. </w:t>
      </w:r>
      <w:r w:rsidR="00BD1B3A">
        <w:t>Odstęp przed nagłówkiem 6pkt.</w:t>
      </w:r>
    </w:p>
    <w:p w:rsidR="00B25276" w:rsidRDefault="00B25276" w:rsidP="00EB3FEF">
      <w:pPr>
        <w:pStyle w:val="Wcicienormalne"/>
        <w:spacing w:before="60" w:line="240" w:lineRule="atLeast"/>
      </w:pPr>
      <w:r>
        <w:t>Wszystkie główki kolumn mają być wyśrodkowane i zaczynać się dużą literą.</w:t>
      </w:r>
      <w:r w:rsidR="004E48B2">
        <w:t xml:space="preserve"> Nagłówek tabeli oraz jej zawartość powinna być pisana czcionką </w:t>
      </w:r>
      <w:r w:rsidR="00BD1B3A">
        <w:t>9pkt</w:t>
      </w:r>
      <w:r w:rsidR="004E48B2">
        <w:t xml:space="preserve">. </w:t>
      </w:r>
      <w:r w:rsidR="00BD1B3A">
        <w:t xml:space="preserve">Interlinia pomiędzy wierszami opisu tabeli powinna wynosić „Co najmniej 10pkt”. </w:t>
      </w:r>
      <w:r w:rsidR="004E48B2">
        <w:t xml:space="preserve">Liczby powinny być wyrównane przy </w:t>
      </w:r>
      <w:r w:rsidR="00D706D1">
        <w:t>pomocy tabulatora dziesiętnego.</w:t>
      </w:r>
      <w:r w:rsidR="00DF3A85">
        <w:t xml:space="preserve"> Odstęp przed i po tekście w tabeli powinien wynosić 2pkt.</w:t>
      </w:r>
    </w:p>
    <w:p w:rsidR="00B25276" w:rsidRDefault="00D34E15" w:rsidP="00EB3FEF">
      <w:pPr>
        <w:pStyle w:val="Wcicienormalne"/>
        <w:spacing w:before="60" w:line="240" w:lineRule="atLeast"/>
      </w:pPr>
      <w:r>
        <w:t>Informacje o źródle danych</w:t>
      </w:r>
      <w:r w:rsidR="00814AFD">
        <w:t xml:space="preserve"> zamieszczonych w tabeli mo</w:t>
      </w:r>
      <w:r>
        <w:t>żna umieścić pod tabelą z wyrównaniem do lewej krawędzi tabeli. Informacje powinny być pisane czcionką o wielkości 8pkt. Odstęp przed 3pkt, po 6pkt.</w:t>
      </w:r>
    </w:p>
    <w:p w:rsidR="00B25276" w:rsidRDefault="00BD1B3A" w:rsidP="00064C59">
      <w:pPr>
        <w:pStyle w:val="WZtabelacpt"/>
        <w:spacing w:before="120" w:line="240" w:lineRule="atLeast"/>
      </w:pPr>
      <w:r>
        <w:t>Tabela 1</w:t>
      </w:r>
    </w:p>
    <w:p w:rsidR="00B25276" w:rsidRDefault="00B25276" w:rsidP="00064C59">
      <w:pPr>
        <w:pStyle w:val="WZtabelattl"/>
        <w:spacing w:before="0" w:line="240" w:lineRule="atLeast"/>
      </w:pPr>
      <w:r>
        <w:t>Wyniki badań</w:t>
      </w:r>
      <w:r w:rsidR="00814AFD">
        <w:t xml:space="preserve"> dotyczących sprzedaży drzwi latach 2006-2009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48"/>
        <w:gridCol w:w="1276"/>
        <w:gridCol w:w="1276"/>
        <w:gridCol w:w="1138"/>
        <w:gridCol w:w="1271"/>
      </w:tblGrid>
      <w:tr w:rsidR="00B25276">
        <w:trPr>
          <w:jc w:val="center"/>
        </w:trPr>
        <w:tc>
          <w:tcPr>
            <w:tcW w:w="2348" w:type="dxa"/>
          </w:tcPr>
          <w:p w:rsidR="00B25276" w:rsidRPr="00583803" w:rsidRDefault="00B25276" w:rsidP="00B25276">
            <w:pPr>
              <w:pStyle w:val="WZtabelahdg"/>
              <w:rPr>
                <w:b/>
              </w:rPr>
            </w:pPr>
            <w:r w:rsidRPr="00583803">
              <w:rPr>
                <w:b/>
              </w:rPr>
              <w:t>Wielkość odrzwi</w:t>
            </w:r>
          </w:p>
        </w:tc>
        <w:tc>
          <w:tcPr>
            <w:tcW w:w="1276" w:type="dxa"/>
          </w:tcPr>
          <w:p w:rsidR="00B25276" w:rsidRPr="00583803" w:rsidRDefault="00B25276" w:rsidP="00064C59">
            <w:pPr>
              <w:pStyle w:val="WZtabelahdg"/>
              <w:spacing w:line="240" w:lineRule="atLeast"/>
              <w:rPr>
                <w:b/>
              </w:rPr>
            </w:pPr>
            <w:r w:rsidRPr="00583803">
              <w:rPr>
                <w:b/>
              </w:rPr>
              <w:t>S</w:t>
            </w:r>
            <w:r w:rsidR="00BD1B3A">
              <w:rPr>
                <w:b/>
              </w:rPr>
              <w:br/>
            </w:r>
            <w:r w:rsidRPr="00583803">
              <w:rPr>
                <w:b/>
              </w:rPr>
              <w:t>mm</w:t>
            </w:r>
          </w:p>
        </w:tc>
        <w:tc>
          <w:tcPr>
            <w:tcW w:w="1276" w:type="dxa"/>
          </w:tcPr>
          <w:p w:rsidR="00B25276" w:rsidRPr="00583803" w:rsidRDefault="00B25276" w:rsidP="00B25276">
            <w:pPr>
              <w:pStyle w:val="WZtabelahdg"/>
              <w:rPr>
                <w:b/>
              </w:rPr>
            </w:pPr>
            <w:r w:rsidRPr="00583803">
              <w:rPr>
                <w:b/>
              </w:rPr>
              <w:t>W</w:t>
            </w:r>
            <w:r w:rsidRPr="00583803">
              <w:rPr>
                <w:b/>
              </w:rPr>
              <w:br/>
              <w:t>mm</w:t>
            </w:r>
          </w:p>
        </w:tc>
        <w:tc>
          <w:tcPr>
            <w:tcW w:w="1138" w:type="dxa"/>
          </w:tcPr>
          <w:p w:rsidR="00B25276" w:rsidRPr="00583803" w:rsidRDefault="00B25276" w:rsidP="00B25276">
            <w:pPr>
              <w:pStyle w:val="WZtabelahdg"/>
              <w:rPr>
                <w:b/>
              </w:rPr>
            </w:pPr>
            <w:r w:rsidRPr="00583803">
              <w:rPr>
                <w:b/>
              </w:rPr>
              <w:t>Nr cechy</w:t>
            </w:r>
          </w:p>
        </w:tc>
        <w:tc>
          <w:tcPr>
            <w:tcW w:w="1271" w:type="dxa"/>
          </w:tcPr>
          <w:p w:rsidR="00B25276" w:rsidRPr="00583803" w:rsidRDefault="00B25276" w:rsidP="00B25276">
            <w:pPr>
              <w:pStyle w:val="WZtabelahdg"/>
              <w:rPr>
                <w:b/>
              </w:rPr>
            </w:pPr>
            <w:r w:rsidRPr="00583803">
              <w:rPr>
                <w:b/>
              </w:rPr>
              <w:t>Masa</w:t>
            </w:r>
            <w:r w:rsidRPr="00583803">
              <w:rPr>
                <w:b/>
              </w:rPr>
              <w:br/>
              <w:t>kg</w:t>
            </w:r>
          </w:p>
        </w:tc>
      </w:tr>
      <w:tr w:rsidR="00B25276">
        <w:trPr>
          <w:jc w:val="center"/>
        </w:trPr>
        <w:tc>
          <w:tcPr>
            <w:tcW w:w="2348" w:type="dxa"/>
          </w:tcPr>
          <w:p w:rsidR="00B25276" w:rsidRDefault="00B25276" w:rsidP="00B25276">
            <w:pPr>
              <w:pStyle w:val="WZtabelatxt"/>
            </w:pPr>
            <w:r>
              <w:t>SPŁ–5.5/2.15 – V 25</w:t>
            </w:r>
          </w:p>
        </w:tc>
        <w:tc>
          <w:tcPr>
            <w:tcW w:w="1276" w:type="dxa"/>
          </w:tcPr>
          <w:p w:rsidR="00B25276" w:rsidRDefault="00B25276" w:rsidP="00B25276">
            <w:pPr>
              <w:pStyle w:val="WZtabelacntr"/>
            </w:pPr>
            <w:r>
              <w:t>5500</w:t>
            </w:r>
          </w:p>
        </w:tc>
        <w:tc>
          <w:tcPr>
            <w:tcW w:w="1276" w:type="dxa"/>
          </w:tcPr>
          <w:p w:rsidR="00B25276" w:rsidRDefault="00B25276" w:rsidP="00B25276">
            <w:pPr>
              <w:pStyle w:val="WZtabelacntr"/>
            </w:pPr>
            <w:r>
              <w:t>2150</w:t>
            </w:r>
          </w:p>
        </w:tc>
        <w:tc>
          <w:tcPr>
            <w:tcW w:w="1138" w:type="dxa"/>
          </w:tcPr>
          <w:p w:rsidR="00B25276" w:rsidRDefault="00B25276" w:rsidP="00B25276">
            <w:pPr>
              <w:pStyle w:val="WZtabelacntr"/>
            </w:pPr>
            <w:r>
              <w:t>GG–66/96</w:t>
            </w:r>
          </w:p>
        </w:tc>
        <w:tc>
          <w:tcPr>
            <w:tcW w:w="1271" w:type="dxa"/>
          </w:tcPr>
          <w:p w:rsidR="00B25276" w:rsidRDefault="00B25276" w:rsidP="00B25276">
            <w:pPr>
              <w:tabs>
                <w:tab w:val="decimal" w:pos="658"/>
              </w:tabs>
            </w:pPr>
            <w:r>
              <w:t>250,0</w:t>
            </w:r>
          </w:p>
        </w:tc>
      </w:tr>
      <w:tr w:rsidR="00B25276">
        <w:trPr>
          <w:jc w:val="center"/>
        </w:trPr>
        <w:tc>
          <w:tcPr>
            <w:tcW w:w="2348" w:type="dxa"/>
          </w:tcPr>
          <w:p w:rsidR="00B25276" w:rsidRDefault="00B25276" w:rsidP="00B25276">
            <w:pPr>
              <w:pStyle w:val="WZtabelatxt"/>
            </w:pPr>
            <w:r>
              <w:t>SPŁ–5.5/2.4 – V 25</w:t>
            </w:r>
          </w:p>
        </w:tc>
        <w:tc>
          <w:tcPr>
            <w:tcW w:w="1276" w:type="dxa"/>
          </w:tcPr>
          <w:p w:rsidR="00B25276" w:rsidRDefault="00B25276" w:rsidP="00B25276">
            <w:pPr>
              <w:pStyle w:val="WZtabelacntr"/>
            </w:pPr>
            <w:r>
              <w:t>5500</w:t>
            </w:r>
          </w:p>
        </w:tc>
        <w:tc>
          <w:tcPr>
            <w:tcW w:w="1276" w:type="dxa"/>
          </w:tcPr>
          <w:p w:rsidR="00B25276" w:rsidRDefault="00B25276" w:rsidP="00B25276">
            <w:pPr>
              <w:pStyle w:val="WZtabelacntr"/>
            </w:pPr>
            <w:r>
              <w:t>2430</w:t>
            </w:r>
          </w:p>
        </w:tc>
        <w:tc>
          <w:tcPr>
            <w:tcW w:w="1138" w:type="dxa"/>
          </w:tcPr>
          <w:p w:rsidR="00B25276" w:rsidRDefault="00B25276" w:rsidP="00B25276">
            <w:pPr>
              <w:pStyle w:val="WZtabelacntr"/>
            </w:pPr>
            <w:r>
              <w:t>GG–57/95</w:t>
            </w:r>
          </w:p>
        </w:tc>
        <w:tc>
          <w:tcPr>
            <w:tcW w:w="1271" w:type="dxa"/>
          </w:tcPr>
          <w:p w:rsidR="00B25276" w:rsidRDefault="00B25276" w:rsidP="00B25276">
            <w:pPr>
              <w:tabs>
                <w:tab w:val="decimal" w:pos="658"/>
              </w:tabs>
            </w:pPr>
            <w:r>
              <w:t>257,1</w:t>
            </w:r>
          </w:p>
        </w:tc>
      </w:tr>
      <w:tr w:rsidR="00B25276">
        <w:trPr>
          <w:jc w:val="center"/>
        </w:trPr>
        <w:tc>
          <w:tcPr>
            <w:tcW w:w="2348" w:type="dxa"/>
          </w:tcPr>
          <w:p w:rsidR="00B25276" w:rsidRDefault="00B25276" w:rsidP="00B25276">
            <w:pPr>
              <w:pStyle w:val="WZtabelatxt"/>
            </w:pPr>
            <w:r>
              <w:t>SPŁ–5.5/2.6 – V 25*</w:t>
            </w:r>
          </w:p>
        </w:tc>
        <w:tc>
          <w:tcPr>
            <w:tcW w:w="1276" w:type="dxa"/>
          </w:tcPr>
          <w:p w:rsidR="00B25276" w:rsidRDefault="00B25276" w:rsidP="00B25276">
            <w:pPr>
              <w:pStyle w:val="WZtabelacntr"/>
            </w:pPr>
            <w:r>
              <w:t>5500</w:t>
            </w:r>
          </w:p>
        </w:tc>
        <w:tc>
          <w:tcPr>
            <w:tcW w:w="1276" w:type="dxa"/>
          </w:tcPr>
          <w:p w:rsidR="00B25276" w:rsidRDefault="00B25276" w:rsidP="00B25276">
            <w:pPr>
              <w:pStyle w:val="WZtabelacntr"/>
            </w:pPr>
            <w:r>
              <w:t>2430</w:t>
            </w:r>
          </w:p>
        </w:tc>
        <w:tc>
          <w:tcPr>
            <w:tcW w:w="1138" w:type="dxa"/>
          </w:tcPr>
          <w:p w:rsidR="00B25276" w:rsidRDefault="00B25276" w:rsidP="00B25276">
            <w:pPr>
              <w:pStyle w:val="WZtabelacntr"/>
            </w:pPr>
            <w:r>
              <w:t>GG–57/95</w:t>
            </w:r>
          </w:p>
        </w:tc>
        <w:tc>
          <w:tcPr>
            <w:tcW w:w="1271" w:type="dxa"/>
          </w:tcPr>
          <w:p w:rsidR="00B25276" w:rsidRDefault="00B25276" w:rsidP="00B25276">
            <w:pPr>
              <w:tabs>
                <w:tab w:val="decimal" w:pos="658"/>
              </w:tabs>
            </w:pPr>
            <w:r>
              <w:t>257,1</w:t>
            </w:r>
          </w:p>
        </w:tc>
      </w:tr>
    </w:tbl>
    <w:p w:rsidR="00BF0DA0" w:rsidRDefault="00BF0DA0" w:rsidP="00BF0DA0">
      <w:pPr>
        <w:pStyle w:val="WZtabelants"/>
        <w:spacing w:after="0" w:line="240" w:lineRule="atLeast"/>
      </w:pPr>
      <w:r>
        <w:t>Ewentualne objaśnienia do tabeli proszę wpisać w tej linii.</w:t>
      </w:r>
    </w:p>
    <w:p w:rsidR="00B25276" w:rsidRDefault="00B25276" w:rsidP="00BF0DA0">
      <w:pPr>
        <w:pStyle w:val="WZtabelants"/>
        <w:spacing w:before="0" w:line="240" w:lineRule="atLeast"/>
      </w:pPr>
      <w:r>
        <w:t>Źródło</w:t>
      </w:r>
      <w:r w:rsidR="00DE502F">
        <w:t>: ?????</w:t>
      </w:r>
    </w:p>
    <w:p w:rsidR="00B25276" w:rsidRDefault="007D3BE0" w:rsidP="00EC7C4E">
      <w:pPr>
        <w:pStyle w:val="WZpodrozdzial"/>
      </w:pPr>
      <w:r>
        <w:t>2</w:t>
      </w:r>
      <w:r w:rsidR="00B25276">
        <w:t>.</w:t>
      </w:r>
      <w:r>
        <w:t>9</w:t>
      </w:r>
      <w:r w:rsidR="00B25276">
        <w:t>. Równania</w:t>
      </w:r>
    </w:p>
    <w:p w:rsidR="00B25276" w:rsidRDefault="00B25276" w:rsidP="00064C59">
      <w:pPr>
        <w:spacing w:line="240" w:lineRule="atLeast"/>
      </w:pPr>
      <w:r>
        <w:t xml:space="preserve">Wzory powinny być wstawione do dokumentu za pomocą edytora </w:t>
      </w:r>
      <w:r w:rsidRPr="00BD1B3A">
        <w:t>MS Equation</w:t>
      </w:r>
      <w:r>
        <w:t>. N</w:t>
      </w:r>
      <w:r w:rsidR="00BD1B3A">
        <w:t>ie należy</w:t>
      </w:r>
      <w:r>
        <w:t xml:space="preserve"> wstawia</w:t>
      </w:r>
      <w:r w:rsidR="00BD1B3A">
        <w:t>ć</w:t>
      </w:r>
      <w:r>
        <w:t xml:space="preserve"> wzorów w formie grafiki (np. podczas wkleja</w:t>
      </w:r>
      <w:r w:rsidR="00DF3A85">
        <w:t>nia</w:t>
      </w:r>
      <w:r>
        <w:t xml:space="preserve"> z innego dokumentu, prezentacji </w:t>
      </w:r>
      <w:r>
        <w:rPr>
          <w:i/>
        </w:rPr>
        <w:t>Power</w:t>
      </w:r>
      <w:r w:rsidR="00BD1B3A">
        <w:rPr>
          <w:i/>
        </w:rPr>
        <w:t> </w:t>
      </w:r>
      <w:r>
        <w:rPr>
          <w:i/>
        </w:rPr>
        <w:t>Point</w:t>
      </w:r>
      <w:r>
        <w:t xml:space="preserve">, itp.), ponieważ powoduje to niezgodność rozmiaru czcionki. Wzory należy numerować w przypadku, jeżeli do danego wzoru zawarto w tekście bezpośrednie odwołanie (patrz wzór 1). Aby wzór wyśrodkować oraz w odpowiednim miejscu umieścić numer, </w:t>
      </w:r>
      <w:r>
        <w:lastRenderedPageBreak/>
        <w:t xml:space="preserve">najprościej jest zastosować niżej zdefiniowane tabulatory. Odstępy </w:t>
      </w:r>
      <w:r w:rsidR="00DF3A85">
        <w:t>przed i po równaniu należy ustawić na 6 punktów.</w:t>
      </w:r>
    </w:p>
    <w:p w:rsidR="00B25276" w:rsidRDefault="00B25276" w:rsidP="00B25276">
      <w:pPr>
        <w:pStyle w:val="WZwzor"/>
      </w:pPr>
      <w:r>
        <w:tab/>
      </w:r>
      <w:r>
        <w:rPr>
          <w:position w:val="-30"/>
        </w:rPr>
        <w:object w:dxaOrig="3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6pt" o:ole="">
            <v:imagedata r:id="rId9" o:title=""/>
          </v:shape>
          <o:OLEObject Type="Embed" ProgID="Equation.3" ShapeID="_x0000_i1025" DrawAspect="Content" ObjectID="_1685881524" r:id="rId10"/>
        </w:object>
      </w:r>
      <w:r>
        <w:tab/>
        <w:t>(</w:t>
      </w:r>
      <w:r w:rsidR="008F457E">
        <w:rPr>
          <w:noProof/>
        </w:rPr>
        <w:fldChar w:fldCharType="begin"/>
      </w:r>
      <w:r w:rsidR="008F457E">
        <w:rPr>
          <w:noProof/>
        </w:rPr>
        <w:instrText xml:space="preserve"> SEQ ( \* ARABIC </w:instrText>
      </w:r>
      <w:r w:rsidR="008F457E">
        <w:rPr>
          <w:noProof/>
        </w:rPr>
        <w:fldChar w:fldCharType="separate"/>
      </w:r>
      <w:r w:rsidR="00140869">
        <w:rPr>
          <w:noProof/>
        </w:rPr>
        <w:t>1</w:t>
      </w:r>
      <w:r w:rsidR="008F457E">
        <w:rPr>
          <w:noProof/>
        </w:rPr>
        <w:fldChar w:fldCharType="end"/>
      </w:r>
      <w:r>
        <w:t>)</w:t>
      </w:r>
    </w:p>
    <w:p w:rsidR="00B25276" w:rsidRDefault="00B25276" w:rsidP="00064C59">
      <w:pPr>
        <w:spacing w:line="240" w:lineRule="atLeast"/>
      </w:pPr>
      <w:r>
        <w:t>gdzie:</w:t>
      </w:r>
    </w:p>
    <w:tbl>
      <w:tblPr>
        <w:tblW w:w="7371" w:type="dxa"/>
        <w:tblInd w:w="108" w:type="dxa"/>
        <w:tblLayout w:type="fixed"/>
        <w:tblLook w:val="0000" w:firstRow="0" w:lastRow="0" w:firstColumn="0" w:lastColumn="0" w:noHBand="0" w:noVBand="0"/>
      </w:tblPr>
      <w:tblGrid>
        <w:gridCol w:w="1080"/>
        <w:gridCol w:w="360"/>
        <w:gridCol w:w="5931"/>
      </w:tblGrid>
      <w:tr w:rsidR="00B25276">
        <w:trPr>
          <w:trHeight w:val="280"/>
        </w:trPr>
        <w:tc>
          <w:tcPr>
            <w:tcW w:w="1080" w:type="dxa"/>
          </w:tcPr>
          <w:p w:rsidR="00B25276" w:rsidRDefault="00B25276" w:rsidP="00064C59">
            <w:pPr>
              <w:spacing w:line="240" w:lineRule="atLeast"/>
              <w:jc w:val="left"/>
            </w:pPr>
            <w:r>
              <w:rPr>
                <w:i/>
              </w:rPr>
              <w:t>u</w:t>
            </w:r>
            <w:r>
              <w:rPr>
                <w:vertAlign w:val="subscript"/>
              </w:rPr>
              <w:t>1</w:t>
            </w:r>
            <w:r>
              <w:rPr>
                <w:i/>
              </w:rPr>
              <w:t>, u</w:t>
            </w:r>
            <w:r>
              <w:rPr>
                <w:vertAlign w:val="subscript"/>
              </w:rPr>
              <w:t>2</w:t>
            </w:r>
          </w:p>
        </w:tc>
        <w:tc>
          <w:tcPr>
            <w:tcW w:w="360" w:type="dxa"/>
          </w:tcPr>
          <w:p w:rsidR="00B25276" w:rsidRDefault="00B25276" w:rsidP="00064C59">
            <w:pPr>
              <w:spacing w:line="240" w:lineRule="atLeast"/>
            </w:pPr>
            <w:r>
              <w:t>–</w:t>
            </w:r>
          </w:p>
        </w:tc>
        <w:tc>
          <w:tcPr>
            <w:tcW w:w="5931" w:type="dxa"/>
          </w:tcPr>
          <w:p w:rsidR="00B25276" w:rsidRDefault="00B25276" w:rsidP="00064C59">
            <w:pPr>
              <w:spacing w:line="240" w:lineRule="atLeast"/>
            </w:pPr>
            <w:r>
              <w:t>napięcie pierwszej  i drugiej składowej,</w:t>
            </w:r>
          </w:p>
        </w:tc>
      </w:tr>
      <w:tr w:rsidR="00B25276">
        <w:trPr>
          <w:trHeight w:val="280"/>
        </w:trPr>
        <w:tc>
          <w:tcPr>
            <w:tcW w:w="1080" w:type="dxa"/>
          </w:tcPr>
          <w:p w:rsidR="00B25276" w:rsidRDefault="00B25276" w:rsidP="00064C59">
            <w:pPr>
              <w:spacing w:line="240" w:lineRule="atLeast"/>
              <w:jc w:val="left"/>
            </w:pPr>
            <w:r>
              <w:rPr>
                <w:i/>
              </w:rPr>
              <w:t>R</w:t>
            </w:r>
            <w:r>
              <w:rPr>
                <w:vertAlign w:val="subscript"/>
              </w:rPr>
              <w:t>1</w:t>
            </w:r>
            <w:r>
              <w:rPr>
                <w:i/>
              </w:rPr>
              <w:t>, R</w:t>
            </w:r>
            <w:r>
              <w:rPr>
                <w:vertAlign w:val="subscript"/>
              </w:rPr>
              <w:t>2</w:t>
            </w:r>
          </w:p>
        </w:tc>
        <w:tc>
          <w:tcPr>
            <w:tcW w:w="360" w:type="dxa"/>
          </w:tcPr>
          <w:p w:rsidR="00B25276" w:rsidRDefault="00B25276" w:rsidP="00064C59">
            <w:pPr>
              <w:spacing w:line="240" w:lineRule="atLeast"/>
            </w:pPr>
            <w:r>
              <w:t>–</w:t>
            </w:r>
          </w:p>
        </w:tc>
        <w:tc>
          <w:tcPr>
            <w:tcW w:w="5931" w:type="dxa"/>
          </w:tcPr>
          <w:p w:rsidR="00B25276" w:rsidRDefault="00B25276" w:rsidP="00064C59">
            <w:pPr>
              <w:spacing w:line="240" w:lineRule="atLeast"/>
            </w:pPr>
            <w:r>
              <w:t>rezystancja 1, 2,</w:t>
            </w:r>
          </w:p>
        </w:tc>
      </w:tr>
      <w:tr w:rsidR="00B25276">
        <w:trPr>
          <w:trHeight w:val="280"/>
        </w:trPr>
        <w:tc>
          <w:tcPr>
            <w:tcW w:w="1080" w:type="dxa"/>
          </w:tcPr>
          <w:p w:rsidR="00B25276" w:rsidRDefault="00B25276" w:rsidP="00064C59">
            <w:pPr>
              <w:spacing w:line="240" w:lineRule="atLeast"/>
              <w:jc w:val="left"/>
            </w:pPr>
            <w:r>
              <w:rPr>
                <w:i/>
              </w:rPr>
              <w:t>i</w:t>
            </w:r>
            <w:r>
              <w:rPr>
                <w:vertAlign w:val="subscript"/>
              </w:rPr>
              <w:t>1</w:t>
            </w:r>
            <w:r>
              <w:rPr>
                <w:i/>
              </w:rPr>
              <w:t>, i</w:t>
            </w:r>
            <w:r>
              <w:rPr>
                <w:vertAlign w:val="subscript"/>
              </w:rPr>
              <w:t>2</w:t>
            </w:r>
          </w:p>
        </w:tc>
        <w:tc>
          <w:tcPr>
            <w:tcW w:w="360" w:type="dxa"/>
          </w:tcPr>
          <w:p w:rsidR="00B25276" w:rsidRDefault="00B25276" w:rsidP="00064C59">
            <w:pPr>
              <w:spacing w:line="240" w:lineRule="atLeast"/>
            </w:pPr>
            <w:r>
              <w:t>–</w:t>
            </w:r>
          </w:p>
        </w:tc>
        <w:tc>
          <w:tcPr>
            <w:tcW w:w="5931" w:type="dxa"/>
          </w:tcPr>
          <w:p w:rsidR="00B25276" w:rsidRDefault="00B25276" w:rsidP="00064C59">
            <w:pPr>
              <w:spacing w:line="240" w:lineRule="atLeast"/>
            </w:pPr>
            <w:r>
              <w:t>prądy gałęzi „1”, „2”,</w:t>
            </w:r>
          </w:p>
        </w:tc>
      </w:tr>
      <w:tr w:rsidR="00B25276">
        <w:trPr>
          <w:trHeight w:val="280"/>
        </w:trPr>
        <w:tc>
          <w:tcPr>
            <w:tcW w:w="1080" w:type="dxa"/>
          </w:tcPr>
          <w:p w:rsidR="00B25276" w:rsidRDefault="00B25276" w:rsidP="00064C59">
            <w:pPr>
              <w:spacing w:line="240" w:lineRule="atLeast"/>
              <w:jc w:val="left"/>
            </w:pPr>
            <w:r>
              <w:rPr>
                <w:i/>
              </w:rPr>
              <w:t>M</w:t>
            </w:r>
            <w:r>
              <w:rPr>
                <w:vertAlign w:val="subscript"/>
              </w:rPr>
              <w:t>1</w:t>
            </w:r>
            <w:r>
              <w:rPr>
                <w:i/>
              </w:rPr>
              <w:t>, M</w:t>
            </w:r>
            <w:r>
              <w:rPr>
                <w:vertAlign w:val="subscript"/>
              </w:rPr>
              <w:t>2</w:t>
            </w:r>
          </w:p>
        </w:tc>
        <w:tc>
          <w:tcPr>
            <w:tcW w:w="360" w:type="dxa"/>
          </w:tcPr>
          <w:p w:rsidR="00B25276" w:rsidRDefault="00B25276" w:rsidP="00064C59">
            <w:pPr>
              <w:spacing w:line="240" w:lineRule="atLeast"/>
            </w:pPr>
            <w:r>
              <w:t>–</w:t>
            </w:r>
          </w:p>
        </w:tc>
        <w:tc>
          <w:tcPr>
            <w:tcW w:w="5931" w:type="dxa"/>
          </w:tcPr>
          <w:p w:rsidR="00B25276" w:rsidRDefault="00B25276" w:rsidP="00064C59">
            <w:pPr>
              <w:spacing w:line="240" w:lineRule="atLeast"/>
            </w:pPr>
            <w:r>
              <w:t>impedancje „1”, „2”,</w:t>
            </w:r>
          </w:p>
        </w:tc>
      </w:tr>
      <w:tr w:rsidR="00B25276">
        <w:trPr>
          <w:trHeight w:val="449"/>
        </w:trPr>
        <w:tc>
          <w:tcPr>
            <w:tcW w:w="1080" w:type="dxa"/>
          </w:tcPr>
          <w:p w:rsidR="00B25276" w:rsidRDefault="00B25276" w:rsidP="00064C59">
            <w:pPr>
              <w:spacing w:line="240" w:lineRule="atLeast"/>
              <w:jc w:val="left"/>
              <w:rPr>
                <w:i/>
              </w:rPr>
            </w:pPr>
            <w:r>
              <w:rPr>
                <w:i/>
                <w:position w:val="-10"/>
              </w:rPr>
              <w:object w:dxaOrig="360" w:dyaOrig="340">
                <v:shape id="_x0000_i1026" type="#_x0000_t75" style="width:18.5pt;height:17pt" o:ole="">
                  <v:imagedata r:id="rId11" o:title=""/>
                </v:shape>
                <o:OLEObject Type="Embed" ProgID="Equation.3" ShapeID="_x0000_i1026" DrawAspect="Content" ObjectID="_1685881525" r:id="rId12"/>
              </w:object>
            </w:r>
            <w:r>
              <w:rPr>
                <w:i/>
              </w:rPr>
              <w:t xml:space="preserve">, </w:t>
            </w:r>
            <w:r>
              <w:rPr>
                <w:position w:val="-10"/>
                <w:sz w:val="18"/>
              </w:rPr>
              <w:object w:dxaOrig="380" w:dyaOrig="340">
                <v:shape id="_x0000_i1027" type="#_x0000_t75" style="width:19pt;height:17pt" o:ole="">
                  <v:imagedata r:id="rId13" o:title=""/>
                </v:shape>
                <o:OLEObject Type="Embed" ProgID="Equation.3" ShapeID="_x0000_i1027" DrawAspect="Content" ObjectID="_1685881526" r:id="rId14"/>
              </w:object>
            </w:r>
          </w:p>
        </w:tc>
        <w:tc>
          <w:tcPr>
            <w:tcW w:w="360" w:type="dxa"/>
          </w:tcPr>
          <w:p w:rsidR="00B25276" w:rsidRDefault="00B25276" w:rsidP="00064C59">
            <w:pPr>
              <w:spacing w:line="240" w:lineRule="atLeast"/>
            </w:pPr>
            <w:r>
              <w:t>–</w:t>
            </w:r>
          </w:p>
        </w:tc>
        <w:tc>
          <w:tcPr>
            <w:tcW w:w="5931" w:type="dxa"/>
          </w:tcPr>
          <w:p w:rsidR="00B25276" w:rsidRDefault="00B25276" w:rsidP="00064C59">
            <w:pPr>
              <w:spacing w:line="240" w:lineRule="atLeast"/>
            </w:pPr>
            <w:r>
              <w:t>impedancje wzajemne.</w:t>
            </w:r>
          </w:p>
        </w:tc>
      </w:tr>
    </w:tbl>
    <w:p w:rsidR="00B25276" w:rsidRDefault="00B25276" w:rsidP="00EB3FEF">
      <w:pPr>
        <w:spacing w:line="240" w:lineRule="atLeast"/>
      </w:pPr>
      <w:r>
        <w:t>Przy przenoszeniu wzory należy dzielić na znakach relacji. W przypadku konieczności dzielenia na znaku działania zaleca się, aby to był znak dodawania lub mnożenia, przy czym znak ten należy powtórzyć na początku następnego wiersza.</w:t>
      </w:r>
    </w:p>
    <w:p w:rsidR="00B25276" w:rsidRDefault="00B25276" w:rsidP="00EB3FEF">
      <w:pPr>
        <w:pStyle w:val="Wcicienormalne"/>
        <w:spacing w:before="60" w:line="240" w:lineRule="atLeast"/>
      </w:pPr>
      <w:r>
        <w:t>Po wzorach numerowanych nie stosuje się znaków interpunkcyjnych, interpunkcję zastępuje numer wzoru. Po wzorach nienumerowanych umieszcza się przecinki i kropki, traktując te wzory jako integralną część zdania.</w:t>
      </w:r>
    </w:p>
    <w:p w:rsidR="00B25276" w:rsidRDefault="00B25276" w:rsidP="00EB3FEF">
      <w:pPr>
        <w:pStyle w:val="Wcicienormalne"/>
        <w:spacing w:before="60" w:line="240" w:lineRule="atLeast"/>
      </w:pPr>
      <w:r>
        <w:t xml:space="preserve">Zapis 10÷20 oznacza „od 10 do 20 włącznie” i w tym przypadku nie należy używać zwykłej pauzy. Liczby wielocyfrowe dzieli się dla czytelności na grupy trzycyfrowe od przecinka w lewo i w prawo; nie należy w tym celu używać kropki lub przecinka, np. rozwinięcie liczby </w:t>
      </w:r>
      <w:r>
        <w:rPr>
          <w:rFonts w:ascii="Symbol" w:hAnsi="Symbol"/>
        </w:rPr>
        <w:t></w:t>
      </w:r>
      <w:r>
        <w:t xml:space="preserve"> należy zapisać w postaci 3,141 592 653 6... Znakiem równości przybliżonej jest </w:t>
      </w:r>
      <w:r>
        <w:sym w:font="SymbolProp BT" w:char="F0BB"/>
      </w:r>
      <w:r>
        <w:t xml:space="preserve">. Znak mnożenia ( · lub </w:t>
      </w:r>
      <w:r>
        <w:rPr>
          <w:rFonts w:ascii="Symbol" w:hAnsi="Symbol"/>
        </w:rPr>
        <w:t></w:t>
      </w:r>
      <w:r>
        <w:t xml:space="preserve"> ) pisze się pośrodku wysokości wiersza i nie zaleca się stosowania go między liczbami oznaczonymi za pomocą liter. Znak mnożenia można pominąć, gdy nie spowoduje to nieporozumienia.</w:t>
      </w:r>
    </w:p>
    <w:p w:rsidR="00B25276" w:rsidRDefault="00B25276" w:rsidP="00EB3FEF">
      <w:pPr>
        <w:pStyle w:val="Wcicienormalne"/>
        <w:spacing w:before="60" w:line="240" w:lineRule="atLeast"/>
      </w:pPr>
      <w:r>
        <w:t>Stosując aparat rachunku prawdopodobieństwa i statystyki matematycznej, należy używać m.in. symboli E(</w:t>
      </w:r>
      <w:r>
        <w:rPr>
          <w:i/>
        </w:rPr>
        <w:t>X</w:t>
      </w:r>
      <w:r>
        <w:t>) lub EX oraz D</w:t>
      </w:r>
      <w:r>
        <w:rPr>
          <w:vertAlign w:val="superscript"/>
        </w:rPr>
        <w:t>2</w:t>
      </w:r>
      <w:r>
        <w:t>(</w:t>
      </w:r>
      <w:r>
        <w:rPr>
          <w:i/>
        </w:rPr>
        <w:t>X</w:t>
      </w:r>
      <w:r>
        <w:t>) lub D</w:t>
      </w:r>
      <w:r>
        <w:rPr>
          <w:vertAlign w:val="superscript"/>
        </w:rPr>
        <w:t>2</w:t>
      </w:r>
      <w:r>
        <w:t xml:space="preserve">X dla oznaczenia wartości oczekiwanej i wariancji zmiennej losowej </w:t>
      </w:r>
      <w:r>
        <w:rPr>
          <w:i/>
        </w:rPr>
        <w:t>X</w:t>
      </w:r>
      <w:r>
        <w:t xml:space="preserve">. Odchylenie standardowe oznacza się symbolem </w:t>
      </w:r>
      <w:r>
        <w:rPr>
          <w:rFonts w:ascii="Symbol" w:hAnsi="Symbol"/>
          <w:i/>
        </w:rPr>
        <w:t></w:t>
      </w:r>
      <w:r>
        <w:t xml:space="preserve">, a wartość średnią – kreską nad symbolem, np. </w:t>
      </w:r>
      <w:r>
        <w:rPr>
          <w:position w:val="-6"/>
        </w:rPr>
        <w:object w:dxaOrig="200" w:dyaOrig="240">
          <v:shape id="_x0000_i1028" type="#_x0000_t75" style="width:10pt;height:12pt" o:ole="">
            <v:imagedata r:id="rId15" o:title=""/>
          </v:shape>
          <o:OLEObject Type="Embed" ProgID="Equation.3" ShapeID="_x0000_i1028" DrawAspect="Content" ObjectID="_1685881527" r:id="rId16"/>
        </w:object>
      </w:r>
      <w:r>
        <w:t>.</w:t>
      </w:r>
    </w:p>
    <w:p w:rsidR="00B25276" w:rsidRDefault="007D3BE0" w:rsidP="00EC7C4E">
      <w:pPr>
        <w:pStyle w:val="WZrodzial"/>
      </w:pPr>
      <w:r>
        <w:t>3</w:t>
      </w:r>
      <w:r w:rsidR="00B25276">
        <w:t>. Wnioski</w:t>
      </w:r>
    </w:p>
    <w:p w:rsidR="00B25276" w:rsidRDefault="00B25276" w:rsidP="00064C59">
      <w:pPr>
        <w:spacing w:line="240" w:lineRule="atLeast"/>
      </w:pPr>
      <w:r>
        <w:t>Wnioski powinny w skrótowej formie zawierać najważniejsze problemy artykułu, jak również punkt widzenia Autora na praktyczne zastosowania opisanych wyników.</w:t>
      </w:r>
    </w:p>
    <w:p w:rsidR="00B25276" w:rsidRDefault="00B25276" w:rsidP="00EC7C4E">
      <w:pPr>
        <w:pStyle w:val="WZrodzial"/>
      </w:pPr>
      <w:r>
        <w:t>4. Literatura</w:t>
      </w:r>
    </w:p>
    <w:p w:rsidR="00132FAC" w:rsidRDefault="00132FAC" w:rsidP="00064C59">
      <w:pPr>
        <w:spacing w:line="240" w:lineRule="atLeast"/>
      </w:pPr>
      <w:r>
        <w:t>Pozycji literatury naukowej powinno być nie mniej niż 10, w tym większość z ostatnich lat. Dodatkowo mogą być podane źródła internetowe.</w:t>
      </w:r>
    </w:p>
    <w:p w:rsidR="00084188" w:rsidRDefault="00132FAC" w:rsidP="00064C59">
      <w:pPr>
        <w:spacing w:line="240" w:lineRule="atLeast"/>
      </w:pPr>
      <w:r>
        <w:t>W</w:t>
      </w:r>
      <w:r w:rsidR="00D3573C">
        <w:t xml:space="preserve"> całej publikacji</w:t>
      </w:r>
      <w:r>
        <w:t xml:space="preserve"> należy stosować harwardzki </w:t>
      </w:r>
      <w:r w:rsidR="00D3573C">
        <w:t>styl przypisów bibliograficznych</w:t>
      </w:r>
      <w:r w:rsidR="00084188">
        <w:t xml:space="preserve">. </w:t>
      </w:r>
    </w:p>
    <w:p w:rsidR="002E10EB" w:rsidRDefault="00084188" w:rsidP="00064C59">
      <w:pPr>
        <w:spacing w:line="240" w:lineRule="atLeast"/>
      </w:pPr>
      <w:r>
        <w:lastRenderedPageBreak/>
        <w:t>O</w:t>
      </w:r>
      <w:r w:rsidR="00B25276">
        <w:t>dwołania do literatury</w:t>
      </w:r>
      <w:r w:rsidR="00B82F89">
        <w:t xml:space="preserve"> (książ</w:t>
      </w:r>
      <w:r w:rsidR="00132FAC">
        <w:t>e</w:t>
      </w:r>
      <w:r w:rsidR="00B82F89">
        <w:t>k i czasopism)</w:t>
      </w:r>
      <w:r w:rsidR="00B25276">
        <w:t xml:space="preserve"> </w:t>
      </w:r>
      <w:r>
        <w:t>należy</w:t>
      </w:r>
      <w:r w:rsidR="00132FAC">
        <w:t xml:space="preserve"> umieszczać </w:t>
      </w:r>
      <w:r w:rsidR="002E10EB">
        <w:t xml:space="preserve">pomiędzy znakami nawiasów okrągłych. Powinny one wyglądać następująco: </w:t>
      </w:r>
    </w:p>
    <w:p w:rsidR="002E10EB" w:rsidRDefault="002E10EB" w:rsidP="00064C59">
      <w:pPr>
        <w:pStyle w:val="BulletedList"/>
        <w:spacing w:line="240" w:lineRule="atLeast"/>
      </w:pPr>
      <w:r>
        <w:t xml:space="preserve">w przypadku prac jednego autora: </w:t>
      </w:r>
      <w:r w:rsidR="00AE0C1D">
        <w:t>(Nazwisko rok)</w:t>
      </w:r>
      <w:r>
        <w:t>,</w:t>
      </w:r>
    </w:p>
    <w:p w:rsidR="00AE0C1D" w:rsidRDefault="00AE0C1D" w:rsidP="00064C59">
      <w:pPr>
        <w:pStyle w:val="BulletedList"/>
        <w:spacing w:line="240" w:lineRule="atLeast"/>
      </w:pPr>
      <w:r>
        <w:t>w przypadku prac dwóch autorów: (Nazwisko1</w:t>
      </w:r>
      <w:r w:rsidR="008A6F09">
        <w:t xml:space="preserve"> i</w:t>
      </w:r>
      <w:r>
        <w:t xml:space="preserve"> Nazwisko2 rok),</w:t>
      </w:r>
    </w:p>
    <w:p w:rsidR="00AE0C1D" w:rsidRDefault="00AE0C1D" w:rsidP="00064C59">
      <w:pPr>
        <w:pStyle w:val="BulletedList"/>
        <w:spacing w:line="240" w:lineRule="atLeast"/>
      </w:pPr>
      <w:r>
        <w:t xml:space="preserve">w przypadku prac większej liczby </w:t>
      </w:r>
      <w:r w:rsidR="00D3573C">
        <w:t>autorów: (Nazwisko1 i in. rok),</w:t>
      </w:r>
    </w:p>
    <w:p w:rsidR="00D3573C" w:rsidRDefault="00D3573C" w:rsidP="00D3573C">
      <w:pPr>
        <w:pStyle w:val="BulletedList"/>
      </w:pPr>
      <w:r>
        <w:t xml:space="preserve">w przypadku cytowania większej </w:t>
      </w:r>
      <w:r w:rsidR="00B82F89">
        <w:t>liczby</w:t>
      </w:r>
      <w:r>
        <w:t xml:space="preserve"> prac: (Nowak 2019, Kowalski 2020), (Nowak i Kowalski 2019, Kowalski i Nowak 2020)</w:t>
      </w:r>
    </w:p>
    <w:p w:rsidR="00B82F89" w:rsidRDefault="00B82F89" w:rsidP="00B82F89">
      <w:pPr>
        <w:pStyle w:val="BulletedList"/>
      </w:pPr>
      <w:r>
        <w:t>prace autora wydane w tym samym roku odróżnia się małymi literami po roku wydania, np. (Nowak 2019a, 2019b).</w:t>
      </w:r>
    </w:p>
    <w:p w:rsidR="00D3573C" w:rsidRDefault="00B82F89" w:rsidP="00084188">
      <w:pPr>
        <w:pStyle w:val="BulletedList"/>
        <w:numPr>
          <w:ilvl w:val="0"/>
          <w:numId w:val="0"/>
        </w:numPr>
        <w:spacing w:line="240" w:lineRule="atLeast"/>
      </w:pPr>
      <w:r>
        <w:t>Odwołania do stron internetowych: (OPI PIB 2021)</w:t>
      </w:r>
    </w:p>
    <w:p w:rsidR="00B25276" w:rsidRPr="00AE0C1D" w:rsidRDefault="00B25276" w:rsidP="00EB3FEF">
      <w:pPr>
        <w:pStyle w:val="Wcicienormalne"/>
        <w:spacing w:before="60" w:line="240" w:lineRule="atLeast"/>
        <w:rPr>
          <w:w w:val="98"/>
        </w:rPr>
      </w:pPr>
      <w:r>
        <w:t>Na końcu artykułu</w:t>
      </w:r>
      <w:r w:rsidR="00132FAC">
        <w:t>, w rozdziale Literatura,</w:t>
      </w:r>
      <w:r>
        <w:t xml:space="preserve"> należy wypisać wszystkie publikacje w porządku </w:t>
      </w:r>
      <w:r w:rsidRPr="00AE0C1D">
        <w:rPr>
          <w:w w:val="98"/>
        </w:rPr>
        <w:t>alfabetyc</w:t>
      </w:r>
      <w:r w:rsidR="00B82F89">
        <w:rPr>
          <w:w w:val="98"/>
        </w:rPr>
        <w:t>z</w:t>
      </w:r>
      <w:r w:rsidR="00252DCE" w:rsidRPr="00AE0C1D">
        <w:rPr>
          <w:w w:val="98"/>
        </w:rPr>
        <w:t>nym</w:t>
      </w:r>
      <w:r w:rsidR="00252DCE">
        <w:t>.</w:t>
      </w:r>
    </w:p>
    <w:p w:rsidR="00B25276" w:rsidRDefault="00B25276" w:rsidP="00EB3FEF">
      <w:pPr>
        <w:pStyle w:val="Wcicienormalne"/>
        <w:spacing w:before="60" w:line="240" w:lineRule="atLeast"/>
      </w:pPr>
      <w:r>
        <w:t xml:space="preserve">Jeśli występuje kilka </w:t>
      </w:r>
      <w:r w:rsidRPr="00AE0C1D">
        <w:t>publikacji</w:t>
      </w:r>
      <w:r>
        <w:t xml:space="preserve"> tego samego autora, pozycje w spisie literatury powinny być </w:t>
      </w:r>
      <w:r w:rsidR="004E48B2">
        <w:t xml:space="preserve">ułożone </w:t>
      </w:r>
      <w:r>
        <w:t>chronologiczne. Nazwiska oraz inicjały imion autorów należy składać pismem</w:t>
      </w:r>
      <w:r w:rsidR="00267B3E">
        <w:t xml:space="preserve"> o wielkości 10</w:t>
      </w:r>
      <w:r w:rsidR="0034704E">
        <w:t xml:space="preserve"> </w:t>
      </w:r>
      <w:r w:rsidR="00267B3E">
        <w:t>pkt,</w:t>
      </w:r>
      <w:r>
        <w:t xml:space="preserve"> prostym, tekstowym, tytuł – pismem pochyłym, nazwę wydawnictwa oraz rok publikacji pismem prostym, tekstowym.</w:t>
      </w:r>
    </w:p>
    <w:p w:rsidR="00B25276" w:rsidRDefault="00B25276" w:rsidP="00EC7C4E">
      <w:pPr>
        <w:pStyle w:val="WZpodrozdzial"/>
      </w:pPr>
      <w:r>
        <w:t>4.1. Przykłady pozycji literatury</w:t>
      </w:r>
    </w:p>
    <w:p w:rsidR="007F6650" w:rsidRDefault="007F6650" w:rsidP="00132FAC">
      <w:pPr>
        <w:pStyle w:val="WZbibl"/>
        <w:spacing w:line="240" w:lineRule="atLeast"/>
        <w:jc w:val="both"/>
      </w:pPr>
      <w:r>
        <w:t>Bibliografia do przypisów w stylu harwardzkim (Autor Rok)</w:t>
      </w:r>
      <w:r w:rsidR="00084188">
        <w:t xml:space="preserve">: </w:t>
      </w:r>
      <w:r>
        <w:t>źródła należy szeregować</w:t>
      </w:r>
      <w:r w:rsidR="00132FAC">
        <w:t xml:space="preserve"> </w:t>
      </w:r>
      <w:r>
        <w:t>alfabetycznie, a informacja o roku wydania powinna się pojawić po nazwisku autora:</w:t>
      </w:r>
      <w:r w:rsidR="00132FAC">
        <w:t xml:space="preserve"> </w:t>
      </w:r>
    </w:p>
    <w:p w:rsidR="007F6650" w:rsidRDefault="007F6650" w:rsidP="007F6650">
      <w:pPr>
        <w:pStyle w:val="WZbibl"/>
        <w:spacing w:line="240" w:lineRule="atLeast"/>
      </w:pPr>
      <w:r>
        <w:t>− książka: Autor A., Rok wydania, Tytuł książki, Wydawnictwo, Miejsce wydania.</w:t>
      </w:r>
    </w:p>
    <w:p w:rsidR="007F6650" w:rsidRDefault="007F6650" w:rsidP="007F6650">
      <w:pPr>
        <w:pStyle w:val="WZbibl"/>
        <w:spacing w:line="240" w:lineRule="atLeast"/>
      </w:pPr>
      <w:r>
        <w:t>− artykuł w czasopiśmie: Autor A., Rok wydania, Tytuł artykułu, Pełna Nazwa Czasopisma,</w:t>
      </w:r>
      <w:r w:rsidR="00132FAC">
        <w:t xml:space="preserve"> </w:t>
      </w:r>
      <w:r>
        <w:t>tom, nr (vol., no. – zgodnie z oryginałem), s. XX–YY.</w:t>
      </w:r>
    </w:p>
    <w:p w:rsidR="007F6650" w:rsidRDefault="007F6650" w:rsidP="007F6650">
      <w:pPr>
        <w:pStyle w:val="WZbibl"/>
        <w:spacing w:line="240" w:lineRule="atLeast"/>
      </w:pPr>
      <w:r>
        <w:t>− książka pod redakcją: Redaktor R. (red.), Rok wydania, Tytuł książki, Wydawnictwo, Miejsce</w:t>
      </w:r>
      <w:r w:rsidR="00132FAC">
        <w:t xml:space="preserve"> </w:t>
      </w:r>
      <w:r>
        <w:t>wydania.</w:t>
      </w:r>
    </w:p>
    <w:p w:rsidR="007F6650" w:rsidRDefault="007F6650" w:rsidP="007F6650">
      <w:pPr>
        <w:pStyle w:val="WZbibl"/>
        <w:spacing w:line="240" w:lineRule="atLeast"/>
      </w:pPr>
      <w:r>
        <w:t>− rozdział w książce pod redakcją: Autor A., Rok wydania, Tytuł rozdziału, [w:] R. Redaktor</w:t>
      </w:r>
      <w:r w:rsidR="00132FAC">
        <w:t xml:space="preserve"> </w:t>
      </w:r>
      <w:r>
        <w:t>(red.), Tytuł książki, Wydawnictwo, Miejsce wydania, s. XX–YY.</w:t>
      </w:r>
    </w:p>
    <w:p w:rsidR="007F6650" w:rsidRDefault="007F6650" w:rsidP="007F6650">
      <w:pPr>
        <w:pStyle w:val="WZbibl"/>
        <w:spacing w:line="240" w:lineRule="atLeast"/>
      </w:pPr>
      <w:r>
        <w:t>− źródło internetowe: Autor A. (lub nazwa Portalu), Tytuł źródła internetowego, pełny adres</w:t>
      </w:r>
      <w:r w:rsidR="00132FAC">
        <w:t xml:space="preserve"> </w:t>
      </w:r>
      <w:r>
        <w:t>strony internetowej [data dostępu].</w:t>
      </w:r>
    </w:p>
    <w:p w:rsidR="007F6650" w:rsidRDefault="007F6650" w:rsidP="007F6650">
      <w:pPr>
        <w:pStyle w:val="WZbibl"/>
        <w:spacing w:line="240" w:lineRule="atLeast"/>
      </w:pPr>
      <w:r>
        <w:t xml:space="preserve">Źródła zapisane innym alfabetem niż łaciński (np. cyrylicą) należy podać </w:t>
      </w:r>
      <w:r w:rsidR="00132FAC">
        <w:t xml:space="preserve">w transliteracji na </w:t>
      </w:r>
      <w:r>
        <w:t>alfabet łaciński.</w:t>
      </w:r>
    </w:p>
    <w:p w:rsidR="007F6650" w:rsidRDefault="007F6650" w:rsidP="007F6650">
      <w:pPr>
        <w:pStyle w:val="WZbibl"/>
        <w:spacing w:line="240" w:lineRule="atLeast"/>
      </w:pPr>
    </w:p>
    <w:p w:rsidR="007F6650" w:rsidRDefault="007F6650" w:rsidP="007F6650">
      <w:pPr>
        <w:pStyle w:val="WZbibl"/>
        <w:spacing w:line="240" w:lineRule="atLeast"/>
      </w:pPr>
    </w:p>
    <w:p w:rsidR="007F6650" w:rsidRPr="00132FAC" w:rsidRDefault="00132FAC" w:rsidP="00064C59">
      <w:pPr>
        <w:pStyle w:val="WZbibl"/>
        <w:spacing w:line="240" w:lineRule="atLeast"/>
        <w:rPr>
          <w:b/>
          <w:u w:val="single"/>
        </w:rPr>
      </w:pPr>
      <w:r w:rsidRPr="00132FAC">
        <w:rPr>
          <w:b/>
          <w:u w:val="single"/>
        </w:rPr>
        <w:t>Przykłady:</w:t>
      </w:r>
    </w:p>
    <w:p w:rsidR="007F6650" w:rsidRDefault="007F6650" w:rsidP="00064C59">
      <w:pPr>
        <w:pStyle w:val="WZbibl"/>
        <w:spacing w:line="240" w:lineRule="atLeast"/>
      </w:pPr>
    </w:p>
    <w:p w:rsidR="00B25276" w:rsidRDefault="00B25276" w:rsidP="00064C59">
      <w:pPr>
        <w:pStyle w:val="WZbibl"/>
        <w:spacing w:line="240" w:lineRule="atLeast"/>
      </w:pPr>
      <w:r>
        <w:t>Głuch F.</w:t>
      </w:r>
      <w:r w:rsidR="00132FAC">
        <w:t xml:space="preserve">, 2007, </w:t>
      </w:r>
      <w:r w:rsidR="00BA26CB">
        <w:rPr>
          <w:i/>
        </w:rPr>
        <w:t>Analiza danych marketingowych</w:t>
      </w:r>
      <w:r w:rsidR="00BA26CB">
        <w:t>,</w:t>
      </w:r>
      <w:r>
        <w:t xml:space="preserve"> PWN, Warszawa</w:t>
      </w:r>
      <w:r w:rsidR="00011081">
        <w:t>.</w:t>
      </w:r>
    </w:p>
    <w:p w:rsidR="00B25276" w:rsidRPr="00615119" w:rsidRDefault="00615119" w:rsidP="00064C59">
      <w:pPr>
        <w:pStyle w:val="WZbibl"/>
        <w:spacing w:line="240" w:lineRule="atLeast"/>
      </w:pPr>
      <w:r w:rsidRPr="00615119">
        <w:t>Kotala A., Brzozowska A.</w:t>
      </w:r>
      <w:r w:rsidR="00132FAC">
        <w:t>, 2006</w:t>
      </w:r>
      <w:r w:rsidRPr="00615119">
        <w:t xml:space="preserve">, </w:t>
      </w:r>
      <w:r w:rsidRPr="00615119">
        <w:rPr>
          <w:i/>
        </w:rPr>
        <w:t>Motywy kosztowe wobec procesu globalizacji przedsiębiorstw</w:t>
      </w:r>
      <w:r w:rsidRPr="00615119">
        <w:t xml:space="preserve">, [w:] </w:t>
      </w:r>
      <w:r w:rsidRPr="00615119">
        <w:rPr>
          <w:i/>
        </w:rPr>
        <w:t>Koszty w zarządzaniu przedsiębiorstwem. Standardy międzynarodowe</w:t>
      </w:r>
      <w:r w:rsidRPr="00615119">
        <w:t xml:space="preserve">, </w:t>
      </w:r>
      <w:r>
        <w:t>red. M.</w:t>
      </w:r>
      <w:r w:rsidR="00247117">
        <w:t> </w:t>
      </w:r>
      <w:r>
        <w:t>Nowicka</w:t>
      </w:r>
      <w:r w:rsidRPr="00615119">
        <w:t xml:space="preserve"> [materiały konfe</w:t>
      </w:r>
      <w:r w:rsidR="00132FAC">
        <w:t>rencyjne], UWND AGH, Kraków</w:t>
      </w:r>
      <w:r w:rsidRPr="00615119">
        <w:t>, s. 13–19.</w:t>
      </w:r>
    </w:p>
    <w:p w:rsidR="00011081" w:rsidRDefault="00011081" w:rsidP="00064C59">
      <w:pPr>
        <w:pStyle w:val="WZbibl"/>
        <w:spacing w:line="240" w:lineRule="atLeast"/>
      </w:pPr>
      <w:r w:rsidRPr="00011081">
        <w:lastRenderedPageBreak/>
        <w:t>Adamczyk J., Ba</w:t>
      </w:r>
      <w:r>
        <w:t>tko W., Targosz J.</w:t>
      </w:r>
      <w:r w:rsidR="00132FAC">
        <w:t>, 2005</w:t>
      </w:r>
      <w:r>
        <w:t xml:space="preserve">, </w:t>
      </w:r>
      <w:r w:rsidRPr="00011081">
        <w:rPr>
          <w:i/>
        </w:rPr>
        <w:t>T</w:t>
      </w:r>
      <w:r>
        <w:rPr>
          <w:i/>
        </w:rPr>
        <w:t>y</w:t>
      </w:r>
      <w:r w:rsidRPr="00011081">
        <w:rPr>
          <w:i/>
        </w:rPr>
        <w:t>tuł4</w:t>
      </w:r>
      <w:r w:rsidRPr="00011081">
        <w:t xml:space="preserve">, [w:] </w:t>
      </w:r>
      <w:r w:rsidRPr="00615119">
        <w:rPr>
          <w:i/>
        </w:rPr>
        <w:t>Problemy Naukowo-Techniczne w</w:t>
      </w:r>
      <w:r w:rsidR="00615119">
        <w:rPr>
          <w:i/>
        </w:rPr>
        <w:t> </w:t>
      </w:r>
      <w:r w:rsidRPr="00615119">
        <w:rPr>
          <w:i/>
        </w:rPr>
        <w:t>Wyczynowym Sporcie Żeglarskim</w:t>
      </w:r>
      <w:r w:rsidRPr="00011081">
        <w:t>, Warszawa, s. 135–138.</w:t>
      </w:r>
    </w:p>
    <w:p w:rsidR="00BA26CB" w:rsidRDefault="00BA26CB" w:rsidP="00064C59">
      <w:pPr>
        <w:pStyle w:val="WZbibl"/>
        <w:spacing w:line="240" w:lineRule="atLeast"/>
        <w:rPr>
          <w:lang w:val="en-US"/>
        </w:rPr>
      </w:pPr>
      <w:r w:rsidRPr="00BA26CB">
        <w:rPr>
          <w:lang w:val="en-US"/>
        </w:rPr>
        <w:t>Pawlak Z.</w:t>
      </w:r>
      <w:r w:rsidR="00132FAC">
        <w:rPr>
          <w:lang w:val="en-US"/>
        </w:rPr>
        <w:t>, 1985,</w:t>
      </w:r>
      <w:r w:rsidRPr="00BA26CB">
        <w:rPr>
          <w:lang w:val="en-US"/>
        </w:rPr>
        <w:t xml:space="preserve"> </w:t>
      </w:r>
      <w:r w:rsidRPr="00BA26CB">
        <w:rPr>
          <w:i/>
          <w:lang w:val="en-US"/>
        </w:rPr>
        <w:t>Rough sets and fuzzy sets</w:t>
      </w:r>
      <w:r>
        <w:rPr>
          <w:lang w:val="en-US"/>
        </w:rPr>
        <w:t>, Fuzzy Sets and Systems, Vol. 17, No. 1, s. 99</w:t>
      </w:r>
      <w:r w:rsidR="005C6B58" w:rsidRPr="005C6B58">
        <w:rPr>
          <w:lang w:val="en-US"/>
        </w:rPr>
        <w:t>–</w:t>
      </w:r>
      <w:r>
        <w:rPr>
          <w:lang w:val="en-US"/>
        </w:rPr>
        <w:t>102</w:t>
      </w:r>
      <w:r w:rsidR="009847FB">
        <w:rPr>
          <w:lang w:val="en-US"/>
        </w:rPr>
        <w:t>.</w:t>
      </w:r>
    </w:p>
    <w:p w:rsidR="00D12DFD" w:rsidRPr="007F6650" w:rsidRDefault="00D12DFD" w:rsidP="00064C59">
      <w:pPr>
        <w:pStyle w:val="WZbibl"/>
        <w:spacing w:line="240" w:lineRule="atLeast"/>
      </w:pPr>
      <w:r w:rsidRPr="007F6650">
        <w:t>Janczewska, D.</w:t>
      </w:r>
      <w:r w:rsidR="00132FAC">
        <w:t>, 2014</w:t>
      </w:r>
      <w:r w:rsidRPr="007F6650">
        <w:t xml:space="preserve">, </w:t>
      </w:r>
      <w:r w:rsidRPr="007F6650">
        <w:rPr>
          <w:i/>
        </w:rPr>
        <w:t>Czynniki oceny zarządzania marketingowo-logistycznego mikroprzedsiębiorstwem – wybrane aspekty</w:t>
      </w:r>
      <w:r w:rsidRPr="007F6650">
        <w:t>, Zarządzanie Innowacyjne w Gospodarce i Biznesie, nr 1 (18), 39–49.</w:t>
      </w:r>
    </w:p>
    <w:p w:rsidR="00D12DFD" w:rsidRDefault="00D12DFD" w:rsidP="00064C59">
      <w:pPr>
        <w:pStyle w:val="WZbibl"/>
        <w:spacing w:line="240" w:lineRule="atLeast"/>
      </w:pPr>
      <w:r w:rsidRPr="007F6650">
        <w:t>Majchrzak-Lepczyk, J.</w:t>
      </w:r>
      <w:r w:rsidR="00132FAC">
        <w:t>, 2014</w:t>
      </w:r>
      <w:r w:rsidRPr="007F6650">
        <w:t xml:space="preserve">, </w:t>
      </w:r>
      <w:r w:rsidRPr="007F6650">
        <w:rPr>
          <w:i/>
        </w:rPr>
        <w:t>Obsługa klienta w wymiarze logistyczno-marketingowym</w:t>
      </w:r>
      <w:r w:rsidRPr="007F6650">
        <w:t>, Gospodarka Materiałowa i Logistyka, nr 2, s. 15–20.</w:t>
      </w:r>
    </w:p>
    <w:p w:rsidR="00084188" w:rsidRDefault="00084188" w:rsidP="00084188">
      <w:pPr>
        <w:pStyle w:val="BulletedList"/>
        <w:numPr>
          <w:ilvl w:val="0"/>
          <w:numId w:val="0"/>
        </w:numPr>
        <w:spacing w:line="240" w:lineRule="atLeast"/>
      </w:pPr>
    </w:p>
    <w:p w:rsidR="00084188" w:rsidRDefault="00084188" w:rsidP="00084188">
      <w:pPr>
        <w:pStyle w:val="BulletedList"/>
        <w:numPr>
          <w:ilvl w:val="0"/>
          <w:numId w:val="0"/>
        </w:numPr>
        <w:spacing w:line="240" w:lineRule="atLeast"/>
      </w:pPr>
      <w:r>
        <w:t>Źródło internetowe:</w:t>
      </w:r>
    </w:p>
    <w:p w:rsidR="00084188" w:rsidRDefault="00084188" w:rsidP="00084188">
      <w:pPr>
        <w:pStyle w:val="BulletedList"/>
        <w:numPr>
          <w:ilvl w:val="0"/>
          <w:numId w:val="0"/>
        </w:numPr>
        <w:spacing w:line="240" w:lineRule="atLeast"/>
        <w:ind w:left="397" w:hanging="397"/>
      </w:pPr>
      <w:r>
        <w:t>OPI PIB Nauka Polska, https://nauka-polska.pl/#/home/search?_k=5b07p9, data dostępu 31.03.2021</w:t>
      </w:r>
    </w:p>
    <w:p w:rsidR="00084188" w:rsidRPr="007F6650" w:rsidRDefault="00084188" w:rsidP="00064C59">
      <w:pPr>
        <w:pStyle w:val="WZbibl"/>
        <w:spacing w:line="240" w:lineRule="atLeast"/>
      </w:pPr>
    </w:p>
    <w:p w:rsidR="00011081" w:rsidRDefault="00011081" w:rsidP="00EC7C4E">
      <w:pPr>
        <w:pStyle w:val="WZpodrozdzial"/>
      </w:pPr>
      <w:r>
        <w:t>4.</w:t>
      </w:r>
      <w:r w:rsidR="007D3BE0">
        <w:t>2</w:t>
      </w:r>
      <w:r>
        <w:t xml:space="preserve">. Opis </w:t>
      </w:r>
      <w:r w:rsidRPr="00772E68">
        <w:t>bibliograficzny</w:t>
      </w:r>
      <w:r>
        <w:t xml:space="preserve"> artykułów obcojęzycznych</w:t>
      </w:r>
    </w:p>
    <w:p w:rsidR="00011081" w:rsidRDefault="00011081" w:rsidP="00064C59">
      <w:pPr>
        <w:spacing w:line="240" w:lineRule="atLeast"/>
      </w:pPr>
      <w:r>
        <w:t>Wszystkie oznaczenia zapisujemy po polsku:</w:t>
      </w:r>
    </w:p>
    <w:p w:rsidR="00011081" w:rsidRDefault="00011081" w:rsidP="00064C59">
      <w:pPr>
        <w:pStyle w:val="BulletedList"/>
        <w:spacing w:line="240" w:lineRule="atLeast"/>
      </w:pPr>
      <w:r>
        <w:t>s., a nie p. lub pp.;</w:t>
      </w:r>
    </w:p>
    <w:p w:rsidR="00011081" w:rsidRDefault="00011081" w:rsidP="00064C59">
      <w:pPr>
        <w:pStyle w:val="BulletedList"/>
        <w:spacing w:line="240" w:lineRule="atLeast"/>
      </w:pPr>
      <w:r>
        <w:t>[w:], a nie [in:].</w:t>
      </w:r>
    </w:p>
    <w:p w:rsidR="00011081" w:rsidRDefault="00011081" w:rsidP="00064C59">
      <w:pPr>
        <w:pStyle w:val="Wcicienormalne"/>
        <w:spacing w:line="240" w:lineRule="atLeast"/>
      </w:pPr>
      <w:r>
        <w:t>W języku oryginału pozostawiamy:</w:t>
      </w:r>
    </w:p>
    <w:p w:rsidR="00011081" w:rsidRDefault="00011081" w:rsidP="00064C59">
      <w:pPr>
        <w:pStyle w:val="BulletedList"/>
        <w:spacing w:line="240" w:lineRule="atLeast"/>
      </w:pPr>
      <w:r>
        <w:t>miejsce wydania, np. Napoli, New York;</w:t>
      </w:r>
    </w:p>
    <w:p w:rsidR="00011081" w:rsidRDefault="00011081" w:rsidP="00064C59">
      <w:pPr>
        <w:pStyle w:val="BulletedList"/>
        <w:spacing w:line="240" w:lineRule="atLeast"/>
      </w:pPr>
      <w:r>
        <w:t>informację o redaktorze naukowym, np. ed., eds., hg., hrsg.</w:t>
      </w:r>
    </w:p>
    <w:p w:rsidR="007D3BE0" w:rsidRPr="00EB3FEF" w:rsidRDefault="007D3BE0" w:rsidP="00EC7C4E">
      <w:pPr>
        <w:pStyle w:val="WZrodzial"/>
      </w:pPr>
      <w:r w:rsidRPr="00EB3FEF">
        <w:t>5. Wersja angielska</w:t>
      </w:r>
    </w:p>
    <w:p w:rsidR="007D3BE0" w:rsidRPr="007D3BE0" w:rsidRDefault="007D3BE0" w:rsidP="00064C59">
      <w:pPr>
        <w:spacing w:line="240" w:lineRule="atLeast"/>
      </w:pPr>
      <w:r w:rsidRPr="007D3BE0">
        <w:t>Angielska wersja tytuł</w:t>
      </w:r>
      <w:r w:rsidR="009D52F6">
        <w:t>u</w:t>
      </w:r>
      <w:r w:rsidRPr="007D3BE0">
        <w:t>, streszczenia oraz słów kluczowych powinna się znaleźć na końcu artykułu, po spisi</w:t>
      </w:r>
      <w:r>
        <w:t xml:space="preserve">e literatury. </w:t>
      </w:r>
      <w:r w:rsidR="004B5FBC">
        <w:t>Wersja polska i angielska powinny sobie opowiadać (z dokładnością do różnic składniowych).</w:t>
      </w:r>
    </w:p>
    <w:p w:rsidR="00B25276" w:rsidRDefault="002221CB" w:rsidP="00064C59">
      <w:pPr>
        <w:pStyle w:val="WZtytulEND"/>
        <w:spacing w:line="240" w:lineRule="atLeast"/>
        <w:rPr>
          <w:lang w:val="en-US"/>
        </w:rPr>
      </w:pPr>
      <w:r>
        <w:rPr>
          <w:lang w:val="en-US"/>
        </w:rPr>
        <w:t>Guidelines</w:t>
      </w:r>
      <w:r w:rsidR="00B25276">
        <w:rPr>
          <w:lang w:val="en-US"/>
        </w:rPr>
        <w:t xml:space="preserve"> for </w:t>
      </w:r>
      <w:r>
        <w:rPr>
          <w:lang w:val="en-US"/>
        </w:rPr>
        <w:t>a</w:t>
      </w:r>
      <w:r w:rsidR="00361034">
        <w:rPr>
          <w:lang w:val="en-US"/>
        </w:rPr>
        <w:t>uthors</w:t>
      </w:r>
    </w:p>
    <w:p w:rsidR="00B25276" w:rsidRDefault="00B25276" w:rsidP="00EC7C4E">
      <w:pPr>
        <w:pStyle w:val="WZstreszcz"/>
        <w:rPr>
          <w:sz w:val="20"/>
          <w:lang w:val="en-US"/>
        </w:rPr>
      </w:pPr>
      <w:r>
        <w:rPr>
          <w:b/>
          <w:lang w:val="en-US"/>
        </w:rPr>
        <w:t>Summary</w:t>
      </w:r>
      <w:r>
        <w:rPr>
          <w:lang w:val="en-US"/>
        </w:rPr>
        <w:t>: The Authors of Conference Proceedings should prepare the text along with illustrations in camera ready form. To secure the uniformity of style throughout the publication all articles should be prepared strictly according to the instructions supplied. A decent laser printer should be used for printouts. The Proceedings would be published in bla</w:t>
      </w:r>
      <w:r w:rsidR="00583803">
        <w:rPr>
          <w:lang w:val="en-US"/>
        </w:rPr>
        <w:t>ck in B5 (16,5 × 24 cm) format.</w:t>
      </w:r>
    </w:p>
    <w:p w:rsidR="0090117A" w:rsidRDefault="00B25276" w:rsidP="00064C59">
      <w:pPr>
        <w:pStyle w:val="Slowakluczowe"/>
        <w:rPr>
          <w:b w:val="0"/>
          <w:lang w:val="en-US"/>
        </w:rPr>
      </w:pPr>
      <w:r w:rsidRPr="004B5FBC">
        <w:rPr>
          <w:lang w:val="en-US"/>
        </w:rPr>
        <w:t>Keywords</w:t>
      </w:r>
      <w:r>
        <w:rPr>
          <w:lang w:val="en-US"/>
        </w:rPr>
        <w:t xml:space="preserve">: </w:t>
      </w:r>
      <w:r w:rsidRPr="00EB3FEF">
        <w:rPr>
          <w:b w:val="0"/>
          <w:lang w:val="en-US"/>
        </w:rPr>
        <w:t>between</w:t>
      </w:r>
      <w:r w:rsidRPr="001B005C">
        <w:rPr>
          <w:b w:val="0"/>
          <w:lang w:val="en-US"/>
        </w:rPr>
        <w:t xml:space="preserve"> </w:t>
      </w:r>
      <w:r w:rsidR="00583803" w:rsidRPr="001B005C">
        <w:rPr>
          <w:b w:val="0"/>
          <w:lang w:val="en-US"/>
        </w:rPr>
        <w:t>4</w:t>
      </w:r>
      <w:r w:rsidRPr="001B005C">
        <w:rPr>
          <w:b w:val="0"/>
          <w:lang w:val="en-US"/>
        </w:rPr>
        <w:t xml:space="preserve"> and 6 keywords must be provided</w:t>
      </w:r>
    </w:p>
    <w:p w:rsidR="00084188" w:rsidRPr="000B4BBE" w:rsidRDefault="00084188" w:rsidP="007F6650">
      <w:pPr>
        <w:pStyle w:val="Slowakluczowe"/>
        <w:spacing w:after="120"/>
        <w:rPr>
          <w:b w:val="0"/>
          <w:sz w:val="20"/>
          <w:szCs w:val="20"/>
          <w:lang w:val="en-US"/>
        </w:rPr>
      </w:pPr>
    </w:p>
    <w:p w:rsidR="007F6650" w:rsidRPr="00132FAC" w:rsidRDefault="007F6650" w:rsidP="007F6650">
      <w:pPr>
        <w:pStyle w:val="Slowakluczowe"/>
        <w:spacing w:after="120"/>
        <w:rPr>
          <w:b w:val="0"/>
          <w:sz w:val="20"/>
          <w:szCs w:val="20"/>
        </w:rPr>
      </w:pPr>
      <w:r w:rsidRPr="00132FAC">
        <w:rPr>
          <w:b w:val="0"/>
          <w:sz w:val="20"/>
          <w:szCs w:val="20"/>
        </w:rPr>
        <w:t>///////////////////////////////////////////////////////////////////////////////////////////////////////////////////////////////</w:t>
      </w:r>
    </w:p>
    <w:p w:rsidR="007F6650" w:rsidRPr="000B4BBE" w:rsidRDefault="007F6650" w:rsidP="007F6650">
      <w:pPr>
        <w:pStyle w:val="Slowakluczowe"/>
        <w:spacing w:after="120"/>
        <w:rPr>
          <w:sz w:val="20"/>
          <w:szCs w:val="20"/>
        </w:rPr>
      </w:pPr>
      <w:r w:rsidRPr="000B4BBE">
        <w:rPr>
          <w:sz w:val="20"/>
          <w:szCs w:val="20"/>
        </w:rPr>
        <w:lastRenderedPageBreak/>
        <w:t>Prawa autorskie</w:t>
      </w:r>
    </w:p>
    <w:p w:rsidR="007F6650" w:rsidRPr="000B4BBE" w:rsidRDefault="007F6650" w:rsidP="007F6650">
      <w:pPr>
        <w:pStyle w:val="Slowakluczowe"/>
        <w:spacing w:after="120"/>
        <w:rPr>
          <w:b w:val="0"/>
          <w:sz w:val="20"/>
          <w:szCs w:val="20"/>
        </w:rPr>
      </w:pPr>
      <w:r w:rsidRPr="000B4BBE">
        <w:rPr>
          <w:b w:val="0"/>
          <w:sz w:val="20"/>
          <w:szCs w:val="20"/>
        </w:rPr>
        <w:t>Umieszczone w publikacji fragmenty tekstów, ilustracje i tabele pochodzące z innych dzieł są jako cudza twórczość chronione prawem autorskim. Wymagane jest wyraźne wskazanie źródła nie tylko w wykazie literatury, lecz także w podpisie pod rysunkiem, fotografią czy tabelą. Jeśli dane wykorzystanie nie spełnia kryteriów dozwolonego użytku, a w szczególności prawa cytatu, konieczne jest również posiadanie zezwolenia właściciela praw autorskich przedrukowywanego fragmentu na jego wykorzystanie. Te wymogi dotyczą zarówno zaczerpnięć z dzieł polskich, jak i zagranicznych. Uzyskanie zezwolenia należy do obowiązków Autora. Brak takiej zgody oraz niepodanie źródła jest naruszeniem praw autorskich i pociąga za sobą wszelkie skutki prawne.</w:t>
      </w:r>
    </w:p>
    <w:p w:rsidR="00084188" w:rsidRPr="000B4BBE" w:rsidRDefault="007F6650" w:rsidP="007F6650">
      <w:pPr>
        <w:pStyle w:val="Slowakluczowe"/>
        <w:spacing w:after="120"/>
        <w:rPr>
          <w:b w:val="0"/>
          <w:sz w:val="20"/>
          <w:szCs w:val="20"/>
        </w:rPr>
      </w:pPr>
      <w:r w:rsidRPr="000B4BBE">
        <w:rPr>
          <w:b w:val="0"/>
          <w:sz w:val="20"/>
          <w:szCs w:val="20"/>
        </w:rPr>
        <w:t>Przy składaniu publikacji należy dołączyć podpisane i zeskanowane</w:t>
      </w:r>
      <w:r w:rsidR="00084188" w:rsidRPr="000B4BBE">
        <w:rPr>
          <w:b w:val="0"/>
          <w:sz w:val="20"/>
          <w:szCs w:val="20"/>
        </w:rPr>
        <w:t>:</w:t>
      </w:r>
    </w:p>
    <w:p w:rsidR="00084188" w:rsidRPr="000B4BBE" w:rsidRDefault="007F6650" w:rsidP="00084188">
      <w:pPr>
        <w:pStyle w:val="Slowakluczowe"/>
        <w:numPr>
          <w:ilvl w:val="0"/>
          <w:numId w:val="20"/>
        </w:numPr>
        <w:spacing w:after="120"/>
        <w:rPr>
          <w:b w:val="0"/>
          <w:sz w:val="20"/>
          <w:szCs w:val="20"/>
        </w:rPr>
      </w:pPr>
      <w:r w:rsidRPr="000B4BBE">
        <w:rPr>
          <w:b w:val="0"/>
          <w:sz w:val="20"/>
          <w:szCs w:val="20"/>
        </w:rPr>
        <w:t>oś</w:t>
      </w:r>
      <w:r w:rsidR="00084188" w:rsidRPr="000B4BBE">
        <w:rPr>
          <w:b w:val="0"/>
          <w:sz w:val="20"/>
          <w:szCs w:val="20"/>
        </w:rPr>
        <w:t>wiadczenie dot. praw autorskich,</w:t>
      </w:r>
    </w:p>
    <w:p w:rsidR="00084188" w:rsidRPr="000B4BBE" w:rsidRDefault="007F6650" w:rsidP="00084188">
      <w:pPr>
        <w:pStyle w:val="Slowakluczowe"/>
        <w:numPr>
          <w:ilvl w:val="0"/>
          <w:numId w:val="20"/>
        </w:numPr>
        <w:spacing w:after="120"/>
        <w:rPr>
          <w:b w:val="0"/>
          <w:sz w:val="20"/>
          <w:szCs w:val="20"/>
        </w:rPr>
      </w:pPr>
      <w:r w:rsidRPr="000B4BBE">
        <w:rPr>
          <w:b w:val="0"/>
          <w:sz w:val="20"/>
          <w:szCs w:val="20"/>
        </w:rPr>
        <w:t>zgod</w:t>
      </w:r>
      <w:r w:rsidR="00084188" w:rsidRPr="000B4BBE">
        <w:rPr>
          <w:b w:val="0"/>
          <w:sz w:val="20"/>
          <w:szCs w:val="20"/>
        </w:rPr>
        <w:t>a</w:t>
      </w:r>
      <w:r w:rsidRPr="000B4BBE">
        <w:rPr>
          <w:b w:val="0"/>
          <w:sz w:val="20"/>
          <w:szCs w:val="20"/>
        </w:rPr>
        <w:t xml:space="preserve"> na publikację w repozytorium Biblioteki Głównej AGH. </w:t>
      </w:r>
    </w:p>
    <w:p w:rsidR="007F6650" w:rsidRPr="000B4BBE" w:rsidRDefault="007F6650" w:rsidP="007F6650">
      <w:pPr>
        <w:pStyle w:val="Slowakluczowe"/>
        <w:spacing w:after="120"/>
        <w:rPr>
          <w:b w:val="0"/>
          <w:sz w:val="20"/>
          <w:szCs w:val="20"/>
        </w:rPr>
      </w:pPr>
      <w:r w:rsidRPr="000B4BBE">
        <w:rPr>
          <w:b w:val="0"/>
          <w:sz w:val="20"/>
          <w:szCs w:val="20"/>
        </w:rPr>
        <w:t xml:space="preserve">Formularze oświadczeń </w:t>
      </w:r>
      <w:r w:rsidR="00547647">
        <w:rPr>
          <w:b w:val="0"/>
          <w:sz w:val="20"/>
          <w:szCs w:val="20"/>
        </w:rPr>
        <w:t xml:space="preserve">są </w:t>
      </w:r>
      <w:r w:rsidRPr="000B4BBE">
        <w:rPr>
          <w:b w:val="0"/>
          <w:sz w:val="20"/>
          <w:szCs w:val="20"/>
        </w:rPr>
        <w:t xml:space="preserve">dostępne na stronie: </w:t>
      </w:r>
      <w:hyperlink r:id="rId17" w:history="1">
        <w:r w:rsidRPr="000B4BBE">
          <w:rPr>
            <w:rStyle w:val="Hipercze"/>
            <w:b w:val="0"/>
            <w:color w:val="auto"/>
            <w:sz w:val="20"/>
            <w:szCs w:val="20"/>
          </w:rPr>
          <w:t>https://www.wydawnictwoagh.pl/</w:t>
        </w:r>
      </w:hyperlink>
      <w:r w:rsidRPr="000B4BBE">
        <w:rPr>
          <w:b w:val="0"/>
          <w:sz w:val="20"/>
          <w:szCs w:val="20"/>
        </w:rPr>
        <w:t xml:space="preserve"> </w:t>
      </w:r>
    </w:p>
    <w:p w:rsidR="007F6650" w:rsidRPr="007F6650" w:rsidRDefault="007F6650" w:rsidP="007F6650">
      <w:pPr>
        <w:pStyle w:val="Slowakluczowe"/>
        <w:spacing w:after="120"/>
        <w:rPr>
          <w:sz w:val="20"/>
          <w:szCs w:val="20"/>
        </w:rPr>
      </w:pPr>
      <w:bookmarkStart w:id="5" w:name="_GoBack"/>
      <w:bookmarkEnd w:id="5"/>
    </w:p>
    <w:sectPr w:rsidR="007F6650" w:rsidRPr="007F6650" w:rsidSect="00B25276">
      <w:headerReference w:type="even" r:id="rId18"/>
      <w:footerReference w:type="even" r:id="rId19"/>
      <w:pgSz w:w="11906" w:h="16838" w:code="9"/>
      <w:pgMar w:top="2835" w:right="2268" w:bottom="3232" w:left="2268" w:header="709" w:footer="2665"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40" w:rsidRDefault="00400940">
      <w:r>
        <w:separator/>
      </w:r>
    </w:p>
  </w:endnote>
  <w:endnote w:type="continuationSeparator" w:id="0">
    <w:p w:rsidR="00400940" w:rsidRDefault="004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Prop BT">
    <w:altName w:val="Symbol"/>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869" w:rsidRDefault="00140869">
    <w:pPr>
      <w:pStyle w:val="Stopka"/>
    </w:pPr>
    <w:r>
      <w:fldChar w:fldCharType="begin"/>
    </w:r>
    <w:r>
      <w:instrText xml:space="preserve">PAGE  </w:instrText>
    </w:r>
    <w:r>
      <w:fldChar w:fldCharType="end"/>
    </w:r>
  </w:p>
  <w:p w:rsidR="00140869" w:rsidRDefault="00140869">
    <w:pPr>
      <w:pStyle w:val="Stopka"/>
    </w:pPr>
  </w:p>
  <w:p w:rsidR="00140869" w:rsidRDefault="00140869"/>
  <w:p w:rsidR="00140869" w:rsidRDefault="00140869"/>
  <w:p w:rsidR="00140869" w:rsidRDefault="00140869"/>
  <w:p w:rsidR="00140869" w:rsidRDefault="00140869"/>
  <w:p w:rsidR="00140869" w:rsidRDefault="00140869"/>
  <w:p w:rsidR="00140869" w:rsidRDefault="00140869"/>
  <w:p w:rsidR="00140869" w:rsidRDefault="001408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40" w:rsidRDefault="00400940">
      <w:r>
        <w:separator/>
      </w:r>
    </w:p>
  </w:footnote>
  <w:footnote w:type="continuationSeparator" w:id="0">
    <w:p w:rsidR="00400940" w:rsidRDefault="00400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869" w:rsidRDefault="00140869"/>
  <w:p w:rsidR="00140869" w:rsidRDefault="00140869"/>
  <w:p w:rsidR="00140869" w:rsidRDefault="00140869"/>
  <w:p w:rsidR="00140869" w:rsidRDefault="00140869"/>
  <w:p w:rsidR="00140869" w:rsidRDefault="00140869"/>
  <w:p w:rsidR="00140869" w:rsidRDefault="00140869"/>
  <w:p w:rsidR="00140869" w:rsidRDefault="001408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46C2"/>
    <w:multiLevelType w:val="multilevel"/>
    <w:tmpl w:val="E2AC889C"/>
    <w:lvl w:ilvl="0">
      <w:start w:val="3"/>
      <w:numFmt w:val="bullet"/>
      <w:lvlText w:val=""/>
      <w:lvlJc w:val="left"/>
      <w:pPr>
        <w:tabs>
          <w:tab w:val="num" w:pos="439"/>
        </w:tabs>
        <w:ind w:left="306" w:hanging="227"/>
      </w:pPr>
      <w:rPr>
        <w:rFonts w:ascii="Symbol" w:eastAsia="Times New Roman" w:hAnsi="Symbol" w:cs="Times New Roman" w:hint="default"/>
      </w:rPr>
    </w:lvl>
    <w:lvl w:ilvl="1">
      <w:start w:val="1"/>
      <w:numFmt w:val="bullet"/>
      <w:lvlText w:val="o"/>
      <w:lvlJc w:val="left"/>
      <w:pPr>
        <w:tabs>
          <w:tab w:val="num" w:pos="1519"/>
        </w:tabs>
        <w:ind w:left="1519" w:hanging="360"/>
      </w:pPr>
      <w:rPr>
        <w:rFonts w:ascii="Courier New" w:hAnsi="Courier New" w:hint="default"/>
      </w:rPr>
    </w:lvl>
    <w:lvl w:ilvl="2">
      <w:start w:val="1"/>
      <w:numFmt w:val="bullet"/>
      <w:lvlText w:val=""/>
      <w:lvlJc w:val="left"/>
      <w:pPr>
        <w:tabs>
          <w:tab w:val="num" w:pos="2239"/>
        </w:tabs>
        <w:ind w:left="2239" w:hanging="360"/>
      </w:pPr>
      <w:rPr>
        <w:rFonts w:ascii="Wingdings" w:hAnsi="Wingdings" w:hint="default"/>
      </w:rPr>
    </w:lvl>
    <w:lvl w:ilvl="3">
      <w:start w:val="1"/>
      <w:numFmt w:val="bullet"/>
      <w:lvlText w:val=""/>
      <w:lvlJc w:val="left"/>
      <w:pPr>
        <w:tabs>
          <w:tab w:val="num" w:pos="2959"/>
        </w:tabs>
        <w:ind w:left="2959" w:hanging="360"/>
      </w:pPr>
      <w:rPr>
        <w:rFonts w:ascii="Symbol" w:hAnsi="Symbol" w:hint="default"/>
      </w:rPr>
    </w:lvl>
    <w:lvl w:ilvl="4">
      <w:start w:val="1"/>
      <w:numFmt w:val="bullet"/>
      <w:lvlText w:val="o"/>
      <w:lvlJc w:val="left"/>
      <w:pPr>
        <w:tabs>
          <w:tab w:val="num" w:pos="3679"/>
        </w:tabs>
        <w:ind w:left="3679" w:hanging="360"/>
      </w:pPr>
      <w:rPr>
        <w:rFonts w:ascii="Courier New" w:hAnsi="Courier New" w:hint="default"/>
      </w:rPr>
    </w:lvl>
    <w:lvl w:ilvl="5">
      <w:start w:val="1"/>
      <w:numFmt w:val="bullet"/>
      <w:lvlText w:val=""/>
      <w:lvlJc w:val="left"/>
      <w:pPr>
        <w:tabs>
          <w:tab w:val="num" w:pos="4399"/>
        </w:tabs>
        <w:ind w:left="4399" w:hanging="360"/>
      </w:pPr>
      <w:rPr>
        <w:rFonts w:ascii="Wingdings" w:hAnsi="Wingdings" w:hint="default"/>
      </w:rPr>
    </w:lvl>
    <w:lvl w:ilvl="6">
      <w:start w:val="1"/>
      <w:numFmt w:val="bullet"/>
      <w:lvlText w:val=""/>
      <w:lvlJc w:val="left"/>
      <w:pPr>
        <w:tabs>
          <w:tab w:val="num" w:pos="5119"/>
        </w:tabs>
        <w:ind w:left="5119" w:hanging="360"/>
      </w:pPr>
      <w:rPr>
        <w:rFonts w:ascii="Symbol" w:hAnsi="Symbol" w:hint="default"/>
      </w:rPr>
    </w:lvl>
    <w:lvl w:ilvl="7">
      <w:start w:val="1"/>
      <w:numFmt w:val="bullet"/>
      <w:lvlText w:val="o"/>
      <w:lvlJc w:val="left"/>
      <w:pPr>
        <w:tabs>
          <w:tab w:val="num" w:pos="5839"/>
        </w:tabs>
        <w:ind w:left="5839" w:hanging="360"/>
      </w:pPr>
      <w:rPr>
        <w:rFonts w:ascii="Courier New" w:hAnsi="Courier New" w:hint="default"/>
      </w:rPr>
    </w:lvl>
    <w:lvl w:ilvl="8">
      <w:start w:val="1"/>
      <w:numFmt w:val="bullet"/>
      <w:lvlText w:val=""/>
      <w:lvlJc w:val="left"/>
      <w:pPr>
        <w:tabs>
          <w:tab w:val="num" w:pos="6559"/>
        </w:tabs>
        <w:ind w:left="6559" w:hanging="360"/>
      </w:pPr>
      <w:rPr>
        <w:rFonts w:ascii="Wingdings" w:hAnsi="Wingdings" w:hint="default"/>
      </w:rPr>
    </w:lvl>
  </w:abstractNum>
  <w:abstractNum w:abstractNumId="1" w15:restartNumberingAfterBreak="0">
    <w:nsid w:val="13CB7F75"/>
    <w:multiLevelType w:val="multilevel"/>
    <w:tmpl w:val="4E4AEFA8"/>
    <w:lvl w:ilvl="0">
      <w:start w:val="1"/>
      <w:numFmt w:val="decimal"/>
      <w:lvlText w:val="%1)"/>
      <w:lvlJc w:val="left"/>
      <w:pPr>
        <w:tabs>
          <w:tab w:val="num" w:pos="456"/>
        </w:tabs>
        <w:ind w:left="397" w:hanging="301"/>
      </w:pPr>
      <w:rPr>
        <w:rFonts w:hint="default"/>
      </w:rPr>
    </w:lvl>
    <w:lvl w:ilvl="1">
      <w:start w:val="6"/>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148F7878"/>
    <w:multiLevelType w:val="hybridMultilevel"/>
    <w:tmpl w:val="FAA8837E"/>
    <w:lvl w:ilvl="0" w:tplc="09FC7B7E">
      <w:start w:val="3"/>
      <w:numFmt w:val="bullet"/>
      <w:pStyle w:val="BulletedList"/>
      <w:lvlText w:val=""/>
      <w:lvlJc w:val="left"/>
      <w:pPr>
        <w:tabs>
          <w:tab w:val="num" w:pos="680"/>
        </w:tabs>
        <w:ind w:left="680" w:hanging="283"/>
      </w:pPr>
      <w:rPr>
        <w:rFonts w:ascii="Symbol" w:eastAsia="Times New Roman" w:hAnsi="Symbol" w:cs="Times New Roman" w:hint="default"/>
      </w:rPr>
    </w:lvl>
    <w:lvl w:ilvl="1" w:tplc="FFFFFFFF" w:tentative="1">
      <w:start w:val="1"/>
      <w:numFmt w:val="bullet"/>
      <w:lvlText w:val="o"/>
      <w:lvlJc w:val="left"/>
      <w:pPr>
        <w:tabs>
          <w:tab w:val="num" w:pos="1689"/>
        </w:tabs>
        <w:ind w:left="1689" w:hanging="360"/>
      </w:pPr>
      <w:rPr>
        <w:rFonts w:ascii="Courier New" w:hAnsi="Courier New" w:hint="default"/>
      </w:rPr>
    </w:lvl>
    <w:lvl w:ilvl="2" w:tplc="FFFFFFFF" w:tentative="1">
      <w:start w:val="1"/>
      <w:numFmt w:val="bullet"/>
      <w:lvlText w:val=""/>
      <w:lvlJc w:val="left"/>
      <w:pPr>
        <w:tabs>
          <w:tab w:val="num" w:pos="2409"/>
        </w:tabs>
        <w:ind w:left="2409" w:hanging="360"/>
      </w:pPr>
      <w:rPr>
        <w:rFonts w:ascii="Wingdings" w:hAnsi="Wingdings" w:hint="default"/>
      </w:rPr>
    </w:lvl>
    <w:lvl w:ilvl="3" w:tplc="FFFFFFFF" w:tentative="1">
      <w:start w:val="1"/>
      <w:numFmt w:val="bullet"/>
      <w:lvlText w:val=""/>
      <w:lvlJc w:val="left"/>
      <w:pPr>
        <w:tabs>
          <w:tab w:val="num" w:pos="3129"/>
        </w:tabs>
        <w:ind w:left="3129" w:hanging="360"/>
      </w:pPr>
      <w:rPr>
        <w:rFonts w:ascii="Symbol" w:hAnsi="Symbol" w:hint="default"/>
      </w:rPr>
    </w:lvl>
    <w:lvl w:ilvl="4" w:tplc="FFFFFFFF" w:tentative="1">
      <w:start w:val="1"/>
      <w:numFmt w:val="bullet"/>
      <w:lvlText w:val="o"/>
      <w:lvlJc w:val="left"/>
      <w:pPr>
        <w:tabs>
          <w:tab w:val="num" w:pos="3849"/>
        </w:tabs>
        <w:ind w:left="3849" w:hanging="360"/>
      </w:pPr>
      <w:rPr>
        <w:rFonts w:ascii="Courier New" w:hAnsi="Courier New" w:hint="default"/>
      </w:rPr>
    </w:lvl>
    <w:lvl w:ilvl="5" w:tplc="FFFFFFFF" w:tentative="1">
      <w:start w:val="1"/>
      <w:numFmt w:val="bullet"/>
      <w:lvlText w:val=""/>
      <w:lvlJc w:val="left"/>
      <w:pPr>
        <w:tabs>
          <w:tab w:val="num" w:pos="4569"/>
        </w:tabs>
        <w:ind w:left="4569" w:hanging="360"/>
      </w:pPr>
      <w:rPr>
        <w:rFonts w:ascii="Wingdings" w:hAnsi="Wingdings" w:hint="default"/>
      </w:rPr>
    </w:lvl>
    <w:lvl w:ilvl="6" w:tplc="FFFFFFFF" w:tentative="1">
      <w:start w:val="1"/>
      <w:numFmt w:val="bullet"/>
      <w:lvlText w:val=""/>
      <w:lvlJc w:val="left"/>
      <w:pPr>
        <w:tabs>
          <w:tab w:val="num" w:pos="5289"/>
        </w:tabs>
        <w:ind w:left="5289" w:hanging="360"/>
      </w:pPr>
      <w:rPr>
        <w:rFonts w:ascii="Symbol" w:hAnsi="Symbol" w:hint="default"/>
      </w:rPr>
    </w:lvl>
    <w:lvl w:ilvl="7" w:tplc="FFFFFFFF" w:tentative="1">
      <w:start w:val="1"/>
      <w:numFmt w:val="bullet"/>
      <w:lvlText w:val="o"/>
      <w:lvlJc w:val="left"/>
      <w:pPr>
        <w:tabs>
          <w:tab w:val="num" w:pos="6009"/>
        </w:tabs>
        <w:ind w:left="6009" w:hanging="360"/>
      </w:pPr>
      <w:rPr>
        <w:rFonts w:ascii="Courier New" w:hAnsi="Courier New" w:hint="default"/>
      </w:rPr>
    </w:lvl>
    <w:lvl w:ilvl="8" w:tplc="FFFFFFFF" w:tentative="1">
      <w:start w:val="1"/>
      <w:numFmt w:val="bullet"/>
      <w:lvlText w:val=""/>
      <w:lvlJc w:val="left"/>
      <w:pPr>
        <w:tabs>
          <w:tab w:val="num" w:pos="6729"/>
        </w:tabs>
        <w:ind w:left="6729" w:hanging="360"/>
      </w:pPr>
      <w:rPr>
        <w:rFonts w:ascii="Wingdings" w:hAnsi="Wingdings" w:hint="default"/>
      </w:rPr>
    </w:lvl>
  </w:abstractNum>
  <w:abstractNum w:abstractNumId="3" w15:restartNumberingAfterBreak="0">
    <w:nsid w:val="151A378E"/>
    <w:multiLevelType w:val="multilevel"/>
    <w:tmpl w:val="FF3672D8"/>
    <w:lvl w:ilvl="0">
      <w:start w:val="1"/>
      <w:numFmt w:val="decimal"/>
      <w:lvlText w:val="%1)"/>
      <w:lvlJc w:val="left"/>
      <w:pPr>
        <w:tabs>
          <w:tab w:val="num" w:pos="456"/>
        </w:tabs>
        <w:ind w:left="454" w:hanging="358"/>
      </w:pPr>
      <w:rPr>
        <w:rFonts w:hint="default"/>
      </w:rPr>
    </w:lvl>
    <w:lvl w:ilvl="1">
      <w:start w:val="6"/>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5BB20AAF"/>
    <w:multiLevelType w:val="hybridMultilevel"/>
    <w:tmpl w:val="2C7AA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CD45F05"/>
    <w:multiLevelType w:val="multilevel"/>
    <w:tmpl w:val="94AADB30"/>
    <w:lvl w:ilvl="0">
      <w:start w:val="3"/>
      <w:numFmt w:val="bullet"/>
      <w:lvlText w:val=""/>
      <w:lvlJc w:val="left"/>
      <w:pPr>
        <w:tabs>
          <w:tab w:val="num" w:pos="794"/>
        </w:tabs>
        <w:ind w:left="794" w:hanging="227"/>
      </w:pPr>
      <w:rPr>
        <w:rFonts w:ascii="Symbol" w:eastAsia="Times New Roman" w:hAnsi="Symbol" w:cs="Times New Roman" w:hint="default"/>
      </w:rPr>
    </w:lvl>
    <w:lvl w:ilvl="1">
      <w:start w:val="1"/>
      <w:numFmt w:val="bullet"/>
      <w:lvlText w:val="o"/>
      <w:lvlJc w:val="left"/>
      <w:pPr>
        <w:tabs>
          <w:tab w:val="num" w:pos="1689"/>
        </w:tabs>
        <w:ind w:left="1689" w:hanging="360"/>
      </w:pPr>
      <w:rPr>
        <w:rFonts w:ascii="Courier New" w:hAnsi="Courier New" w:hint="default"/>
      </w:rPr>
    </w:lvl>
    <w:lvl w:ilvl="2">
      <w:start w:val="1"/>
      <w:numFmt w:val="bullet"/>
      <w:lvlText w:val=""/>
      <w:lvlJc w:val="left"/>
      <w:pPr>
        <w:tabs>
          <w:tab w:val="num" w:pos="2409"/>
        </w:tabs>
        <w:ind w:left="2409" w:hanging="360"/>
      </w:pPr>
      <w:rPr>
        <w:rFonts w:ascii="Wingdings" w:hAnsi="Wingdings" w:hint="default"/>
      </w:rPr>
    </w:lvl>
    <w:lvl w:ilvl="3">
      <w:start w:val="1"/>
      <w:numFmt w:val="bullet"/>
      <w:lvlText w:val=""/>
      <w:lvlJc w:val="left"/>
      <w:pPr>
        <w:tabs>
          <w:tab w:val="num" w:pos="3129"/>
        </w:tabs>
        <w:ind w:left="3129" w:hanging="360"/>
      </w:pPr>
      <w:rPr>
        <w:rFonts w:ascii="Symbol" w:hAnsi="Symbol" w:hint="default"/>
      </w:rPr>
    </w:lvl>
    <w:lvl w:ilvl="4">
      <w:start w:val="1"/>
      <w:numFmt w:val="bullet"/>
      <w:lvlText w:val="o"/>
      <w:lvlJc w:val="left"/>
      <w:pPr>
        <w:tabs>
          <w:tab w:val="num" w:pos="3849"/>
        </w:tabs>
        <w:ind w:left="3849" w:hanging="360"/>
      </w:pPr>
      <w:rPr>
        <w:rFonts w:ascii="Courier New" w:hAnsi="Courier New" w:hint="default"/>
      </w:rPr>
    </w:lvl>
    <w:lvl w:ilvl="5">
      <w:start w:val="1"/>
      <w:numFmt w:val="bullet"/>
      <w:lvlText w:val=""/>
      <w:lvlJc w:val="left"/>
      <w:pPr>
        <w:tabs>
          <w:tab w:val="num" w:pos="4569"/>
        </w:tabs>
        <w:ind w:left="4569" w:hanging="360"/>
      </w:pPr>
      <w:rPr>
        <w:rFonts w:ascii="Wingdings" w:hAnsi="Wingdings" w:hint="default"/>
      </w:rPr>
    </w:lvl>
    <w:lvl w:ilvl="6">
      <w:start w:val="1"/>
      <w:numFmt w:val="bullet"/>
      <w:lvlText w:val=""/>
      <w:lvlJc w:val="left"/>
      <w:pPr>
        <w:tabs>
          <w:tab w:val="num" w:pos="5289"/>
        </w:tabs>
        <w:ind w:left="5289" w:hanging="360"/>
      </w:pPr>
      <w:rPr>
        <w:rFonts w:ascii="Symbol" w:hAnsi="Symbol" w:hint="default"/>
      </w:rPr>
    </w:lvl>
    <w:lvl w:ilvl="7">
      <w:start w:val="1"/>
      <w:numFmt w:val="bullet"/>
      <w:lvlText w:val="o"/>
      <w:lvlJc w:val="left"/>
      <w:pPr>
        <w:tabs>
          <w:tab w:val="num" w:pos="6009"/>
        </w:tabs>
        <w:ind w:left="6009" w:hanging="360"/>
      </w:pPr>
      <w:rPr>
        <w:rFonts w:ascii="Courier New" w:hAnsi="Courier New" w:hint="default"/>
      </w:rPr>
    </w:lvl>
    <w:lvl w:ilvl="8">
      <w:start w:val="1"/>
      <w:numFmt w:val="bullet"/>
      <w:lvlText w:val=""/>
      <w:lvlJc w:val="left"/>
      <w:pPr>
        <w:tabs>
          <w:tab w:val="num" w:pos="6729"/>
        </w:tabs>
        <w:ind w:left="6729" w:hanging="360"/>
      </w:pPr>
      <w:rPr>
        <w:rFonts w:ascii="Wingdings" w:hAnsi="Wingdings" w:hint="default"/>
      </w:rPr>
    </w:lvl>
  </w:abstractNum>
  <w:abstractNum w:abstractNumId="6" w15:restartNumberingAfterBreak="0">
    <w:nsid w:val="6FB8375D"/>
    <w:multiLevelType w:val="multilevel"/>
    <w:tmpl w:val="8C866B04"/>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2705"/>
        </w:tabs>
        <w:ind w:left="2705"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7" w15:restartNumberingAfterBreak="0">
    <w:nsid w:val="71830B77"/>
    <w:multiLevelType w:val="multilevel"/>
    <w:tmpl w:val="2DF681BE"/>
    <w:lvl w:ilvl="0">
      <w:start w:val="3"/>
      <w:numFmt w:val="bullet"/>
      <w:lvlText w:val=""/>
      <w:lvlJc w:val="left"/>
      <w:pPr>
        <w:tabs>
          <w:tab w:val="num" w:pos="397"/>
        </w:tabs>
        <w:ind w:left="397" w:hanging="318"/>
      </w:pPr>
      <w:rPr>
        <w:rFonts w:ascii="Symbol" w:eastAsia="Times New Roman" w:hAnsi="Symbol" w:cs="Times New Roman" w:hint="default"/>
      </w:rPr>
    </w:lvl>
    <w:lvl w:ilvl="1">
      <w:start w:val="1"/>
      <w:numFmt w:val="bullet"/>
      <w:lvlText w:val="o"/>
      <w:lvlJc w:val="left"/>
      <w:pPr>
        <w:tabs>
          <w:tab w:val="num" w:pos="1519"/>
        </w:tabs>
        <w:ind w:left="1519" w:hanging="360"/>
      </w:pPr>
      <w:rPr>
        <w:rFonts w:ascii="Courier New" w:hAnsi="Courier New" w:hint="default"/>
      </w:rPr>
    </w:lvl>
    <w:lvl w:ilvl="2">
      <w:start w:val="1"/>
      <w:numFmt w:val="bullet"/>
      <w:lvlText w:val=""/>
      <w:lvlJc w:val="left"/>
      <w:pPr>
        <w:tabs>
          <w:tab w:val="num" w:pos="2239"/>
        </w:tabs>
        <w:ind w:left="2239" w:hanging="360"/>
      </w:pPr>
      <w:rPr>
        <w:rFonts w:ascii="Wingdings" w:hAnsi="Wingdings" w:hint="default"/>
      </w:rPr>
    </w:lvl>
    <w:lvl w:ilvl="3">
      <w:start w:val="1"/>
      <w:numFmt w:val="bullet"/>
      <w:lvlText w:val=""/>
      <w:lvlJc w:val="left"/>
      <w:pPr>
        <w:tabs>
          <w:tab w:val="num" w:pos="2959"/>
        </w:tabs>
        <w:ind w:left="2959" w:hanging="360"/>
      </w:pPr>
      <w:rPr>
        <w:rFonts w:ascii="Symbol" w:hAnsi="Symbol" w:hint="default"/>
      </w:rPr>
    </w:lvl>
    <w:lvl w:ilvl="4">
      <w:start w:val="1"/>
      <w:numFmt w:val="bullet"/>
      <w:lvlText w:val="o"/>
      <w:lvlJc w:val="left"/>
      <w:pPr>
        <w:tabs>
          <w:tab w:val="num" w:pos="3679"/>
        </w:tabs>
        <w:ind w:left="3679" w:hanging="360"/>
      </w:pPr>
      <w:rPr>
        <w:rFonts w:ascii="Courier New" w:hAnsi="Courier New" w:hint="default"/>
      </w:rPr>
    </w:lvl>
    <w:lvl w:ilvl="5">
      <w:start w:val="1"/>
      <w:numFmt w:val="bullet"/>
      <w:lvlText w:val=""/>
      <w:lvlJc w:val="left"/>
      <w:pPr>
        <w:tabs>
          <w:tab w:val="num" w:pos="4399"/>
        </w:tabs>
        <w:ind w:left="4399" w:hanging="360"/>
      </w:pPr>
      <w:rPr>
        <w:rFonts w:ascii="Wingdings" w:hAnsi="Wingdings" w:hint="default"/>
      </w:rPr>
    </w:lvl>
    <w:lvl w:ilvl="6">
      <w:start w:val="1"/>
      <w:numFmt w:val="bullet"/>
      <w:lvlText w:val=""/>
      <w:lvlJc w:val="left"/>
      <w:pPr>
        <w:tabs>
          <w:tab w:val="num" w:pos="5119"/>
        </w:tabs>
        <w:ind w:left="5119" w:hanging="360"/>
      </w:pPr>
      <w:rPr>
        <w:rFonts w:ascii="Symbol" w:hAnsi="Symbol" w:hint="default"/>
      </w:rPr>
    </w:lvl>
    <w:lvl w:ilvl="7">
      <w:start w:val="1"/>
      <w:numFmt w:val="bullet"/>
      <w:lvlText w:val="o"/>
      <w:lvlJc w:val="left"/>
      <w:pPr>
        <w:tabs>
          <w:tab w:val="num" w:pos="5839"/>
        </w:tabs>
        <w:ind w:left="5839" w:hanging="360"/>
      </w:pPr>
      <w:rPr>
        <w:rFonts w:ascii="Courier New" w:hAnsi="Courier New" w:hint="default"/>
      </w:rPr>
    </w:lvl>
    <w:lvl w:ilvl="8">
      <w:start w:val="1"/>
      <w:numFmt w:val="bullet"/>
      <w:lvlText w:val=""/>
      <w:lvlJc w:val="left"/>
      <w:pPr>
        <w:tabs>
          <w:tab w:val="num" w:pos="6559"/>
        </w:tabs>
        <w:ind w:left="6559" w:hanging="360"/>
      </w:pPr>
      <w:rPr>
        <w:rFonts w:ascii="Wingdings" w:hAnsi="Wingdings" w:hint="default"/>
      </w:rPr>
    </w:lvl>
  </w:abstractNum>
  <w:abstractNum w:abstractNumId="8" w15:restartNumberingAfterBreak="0">
    <w:nsid w:val="729E5D0F"/>
    <w:multiLevelType w:val="multilevel"/>
    <w:tmpl w:val="21B21142"/>
    <w:lvl w:ilvl="0">
      <w:start w:val="1"/>
      <w:numFmt w:val="decimal"/>
      <w:pStyle w:val="NumberedList"/>
      <w:lvlText w:val="%1)"/>
      <w:lvlJc w:val="left"/>
      <w:pPr>
        <w:tabs>
          <w:tab w:val="num" w:pos="680"/>
        </w:tabs>
        <w:ind w:left="680" w:hanging="283"/>
      </w:pPr>
      <w:rPr>
        <w:rFonts w:hint="default"/>
      </w:rPr>
    </w:lvl>
    <w:lvl w:ilvl="1">
      <w:start w:val="6"/>
      <w:numFmt w:val="decimal"/>
      <w:isLgl/>
      <w:lvlText w:val="%1.%2"/>
      <w:lvlJc w:val="left"/>
      <w:pPr>
        <w:tabs>
          <w:tab w:val="num" w:pos="-1115"/>
        </w:tabs>
        <w:ind w:left="-1115" w:hanging="510"/>
      </w:pPr>
      <w:rPr>
        <w:rFonts w:hint="default"/>
      </w:rPr>
    </w:lvl>
    <w:lvl w:ilvl="2">
      <w:start w:val="1"/>
      <w:numFmt w:val="decimal"/>
      <w:isLgl/>
      <w:lvlText w:val="%1.%2.%3"/>
      <w:lvlJc w:val="left"/>
      <w:pPr>
        <w:tabs>
          <w:tab w:val="num" w:pos="-905"/>
        </w:tabs>
        <w:ind w:left="-905" w:hanging="720"/>
      </w:pPr>
      <w:rPr>
        <w:rFonts w:hint="default"/>
      </w:rPr>
    </w:lvl>
    <w:lvl w:ilvl="3">
      <w:start w:val="1"/>
      <w:numFmt w:val="decimal"/>
      <w:isLgl/>
      <w:lvlText w:val="%1.%2.%3.%4"/>
      <w:lvlJc w:val="left"/>
      <w:pPr>
        <w:tabs>
          <w:tab w:val="num" w:pos="-905"/>
        </w:tabs>
        <w:ind w:left="-905" w:hanging="720"/>
      </w:pPr>
      <w:rPr>
        <w:rFonts w:hint="default"/>
      </w:rPr>
    </w:lvl>
    <w:lvl w:ilvl="4">
      <w:start w:val="1"/>
      <w:numFmt w:val="decimal"/>
      <w:isLgl/>
      <w:lvlText w:val="%1.%2.%3.%4.%5"/>
      <w:lvlJc w:val="left"/>
      <w:pPr>
        <w:tabs>
          <w:tab w:val="num" w:pos="-545"/>
        </w:tabs>
        <w:ind w:left="-545" w:hanging="1080"/>
      </w:pPr>
      <w:rPr>
        <w:rFonts w:hint="default"/>
      </w:rPr>
    </w:lvl>
    <w:lvl w:ilvl="5">
      <w:start w:val="1"/>
      <w:numFmt w:val="decimal"/>
      <w:isLgl/>
      <w:lvlText w:val="%1.%2.%3.%4.%5.%6"/>
      <w:lvlJc w:val="left"/>
      <w:pPr>
        <w:tabs>
          <w:tab w:val="num" w:pos="-545"/>
        </w:tabs>
        <w:ind w:left="-545" w:hanging="1080"/>
      </w:pPr>
      <w:rPr>
        <w:rFonts w:hint="default"/>
      </w:rPr>
    </w:lvl>
    <w:lvl w:ilvl="6">
      <w:start w:val="1"/>
      <w:numFmt w:val="decimal"/>
      <w:isLgl/>
      <w:lvlText w:val="%1.%2.%3.%4.%5.%6.%7"/>
      <w:lvlJc w:val="left"/>
      <w:pPr>
        <w:tabs>
          <w:tab w:val="num" w:pos="-185"/>
        </w:tabs>
        <w:ind w:left="-185" w:hanging="1440"/>
      </w:pPr>
      <w:rPr>
        <w:rFonts w:hint="default"/>
      </w:rPr>
    </w:lvl>
    <w:lvl w:ilvl="7">
      <w:start w:val="1"/>
      <w:numFmt w:val="decimal"/>
      <w:isLgl/>
      <w:lvlText w:val="%1.%2.%3.%4.%5.%6.%7.%8"/>
      <w:lvlJc w:val="left"/>
      <w:pPr>
        <w:tabs>
          <w:tab w:val="num" w:pos="-185"/>
        </w:tabs>
        <w:ind w:left="-185" w:hanging="1440"/>
      </w:pPr>
      <w:rPr>
        <w:rFonts w:hint="default"/>
      </w:rPr>
    </w:lvl>
    <w:lvl w:ilvl="8">
      <w:start w:val="1"/>
      <w:numFmt w:val="decimal"/>
      <w:isLgl/>
      <w:lvlText w:val="%1.%2.%3.%4.%5.%6.%7.%8.%9"/>
      <w:lvlJc w:val="left"/>
      <w:pPr>
        <w:tabs>
          <w:tab w:val="num" w:pos="-185"/>
        </w:tabs>
        <w:ind w:left="-185" w:hanging="1440"/>
      </w:pPr>
      <w:rPr>
        <w:rFonts w:hint="default"/>
      </w:rPr>
    </w:lvl>
  </w:abstractNum>
  <w:abstractNum w:abstractNumId="9" w15:restartNumberingAfterBreak="0">
    <w:nsid w:val="755F0B08"/>
    <w:multiLevelType w:val="multilevel"/>
    <w:tmpl w:val="4E4AEFA8"/>
    <w:lvl w:ilvl="0">
      <w:start w:val="1"/>
      <w:numFmt w:val="decimal"/>
      <w:lvlText w:val="%1)"/>
      <w:lvlJc w:val="left"/>
      <w:pPr>
        <w:tabs>
          <w:tab w:val="num" w:pos="456"/>
        </w:tabs>
        <w:ind w:left="397" w:hanging="301"/>
      </w:pPr>
      <w:rPr>
        <w:rFonts w:hint="default"/>
      </w:rPr>
    </w:lvl>
    <w:lvl w:ilvl="1">
      <w:start w:val="6"/>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763072B4"/>
    <w:multiLevelType w:val="multilevel"/>
    <w:tmpl w:val="EAAC7A84"/>
    <w:lvl w:ilvl="0">
      <w:start w:val="3"/>
      <w:numFmt w:val="bullet"/>
      <w:lvlText w:val=""/>
      <w:lvlJc w:val="left"/>
      <w:pPr>
        <w:tabs>
          <w:tab w:val="num" w:pos="794"/>
        </w:tabs>
        <w:ind w:left="794" w:hanging="227"/>
      </w:pPr>
      <w:rPr>
        <w:rFonts w:ascii="Symbol" w:eastAsia="Times New Roman" w:hAnsi="Symbol" w:cs="Times New Roman" w:hint="default"/>
      </w:rPr>
    </w:lvl>
    <w:lvl w:ilvl="1">
      <w:start w:val="1"/>
      <w:numFmt w:val="bullet"/>
      <w:lvlText w:val="o"/>
      <w:lvlJc w:val="left"/>
      <w:pPr>
        <w:tabs>
          <w:tab w:val="num" w:pos="1519"/>
        </w:tabs>
        <w:ind w:left="1519" w:hanging="360"/>
      </w:pPr>
      <w:rPr>
        <w:rFonts w:ascii="Courier New" w:hAnsi="Courier New" w:hint="default"/>
      </w:rPr>
    </w:lvl>
    <w:lvl w:ilvl="2">
      <w:start w:val="1"/>
      <w:numFmt w:val="bullet"/>
      <w:lvlText w:val=""/>
      <w:lvlJc w:val="left"/>
      <w:pPr>
        <w:tabs>
          <w:tab w:val="num" w:pos="2239"/>
        </w:tabs>
        <w:ind w:left="2239" w:hanging="360"/>
      </w:pPr>
      <w:rPr>
        <w:rFonts w:ascii="Wingdings" w:hAnsi="Wingdings" w:hint="default"/>
      </w:rPr>
    </w:lvl>
    <w:lvl w:ilvl="3">
      <w:start w:val="1"/>
      <w:numFmt w:val="bullet"/>
      <w:lvlText w:val=""/>
      <w:lvlJc w:val="left"/>
      <w:pPr>
        <w:tabs>
          <w:tab w:val="num" w:pos="2959"/>
        </w:tabs>
        <w:ind w:left="2959" w:hanging="360"/>
      </w:pPr>
      <w:rPr>
        <w:rFonts w:ascii="Symbol" w:hAnsi="Symbol" w:hint="default"/>
      </w:rPr>
    </w:lvl>
    <w:lvl w:ilvl="4">
      <w:start w:val="1"/>
      <w:numFmt w:val="bullet"/>
      <w:lvlText w:val="o"/>
      <w:lvlJc w:val="left"/>
      <w:pPr>
        <w:tabs>
          <w:tab w:val="num" w:pos="3679"/>
        </w:tabs>
        <w:ind w:left="3679" w:hanging="360"/>
      </w:pPr>
      <w:rPr>
        <w:rFonts w:ascii="Courier New" w:hAnsi="Courier New" w:hint="default"/>
      </w:rPr>
    </w:lvl>
    <w:lvl w:ilvl="5">
      <w:start w:val="1"/>
      <w:numFmt w:val="bullet"/>
      <w:lvlText w:val=""/>
      <w:lvlJc w:val="left"/>
      <w:pPr>
        <w:tabs>
          <w:tab w:val="num" w:pos="4399"/>
        </w:tabs>
        <w:ind w:left="4399" w:hanging="360"/>
      </w:pPr>
      <w:rPr>
        <w:rFonts w:ascii="Wingdings" w:hAnsi="Wingdings" w:hint="default"/>
      </w:rPr>
    </w:lvl>
    <w:lvl w:ilvl="6">
      <w:start w:val="1"/>
      <w:numFmt w:val="bullet"/>
      <w:lvlText w:val=""/>
      <w:lvlJc w:val="left"/>
      <w:pPr>
        <w:tabs>
          <w:tab w:val="num" w:pos="5119"/>
        </w:tabs>
        <w:ind w:left="5119" w:hanging="360"/>
      </w:pPr>
      <w:rPr>
        <w:rFonts w:ascii="Symbol" w:hAnsi="Symbol" w:hint="default"/>
      </w:rPr>
    </w:lvl>
    <w:lvl w:ilvl="7">
      <w:start w:val="1"/>
      <w:numFmt w:val="bullet"/>
      <w:lvlText w:val="o"/>
      <w:lvlJc w:val="left"/>
      <w:pPr>
        <w:tabs>
          <w:tab w:val="num" w:pos="5839"/>
        </w:tabs>
        <w:ind w:left="5839" w:hanging="360"/>
      </w:pPr>
      <w:rPr>
        <w:rFonts w:ascii="Courier New" w:hAnsi="Courier New" w:hint="default"/>
      </w:rPr>
    </w:lvl>
    <w:lvl w:ilvl="8">
      <w:start w:val="1"/>
      <w:numFmt w:val="bullet"/>
      <w:lvlText w:val=""/>
      <w:lvlJc w:val="left"/>
      <w:pPr>
        <w:tabs>
          <w:tab w:val="num" w:pos="6559"/>
        </w:tabs>
        <w:ind w:left="6559" w:hanging="360"/>
      </w:pPr>
      <w:rPr>
        <w:rFonts w:ascii="Wingdings" w:hAnsi="Wingdings" w:hint="default"/>
      </w:rPr>
    </w:lvl>
  </w:abstractNum>
  <w:abstractNum w:abstractNumId="11" w15:restartNumberingAfterBreak="0">
    <w:nsid w:val="782C75DC"/>
    <w:multiLevelType w:val="multilevel"/>
    <w:tmpl w:val="6F4E6034"/>
    <w:lvl w:ilvl="0">
      <w:start w:val="1"/>
      <w:numFmt w:val="decimal"/>
      <w:lvlText w:val="%1)"/>
      <w:lvlJc w:val="left"/>
      <w:pPr>
        <w:tabs>
          <w:tab w:val="num" w:pos="2268"/>
        </w:tabs>
        <w:ind w:left="2268" w:hanging="283"/>
      </w:pPr>
      <w:rPr>
        <w:rFonts w:hint="default"/>
      </w:rPr>
    </w:lvl>
    <w:lvl w:ilvl="1">
      <w:start w:val="6"/>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8"/>
  </w:num>
  <w:num w:numId="2">
    <w:abstractNumId w:val="2"/>
  </w:num>
  <w:num w:numId="3">
    <w:abstractNumId w:val="6"/>
  </w:num>
  <w:num w:numId="4">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0"/>
  </w:num>
  <w:num w:numId="8">
    <w:abstractNumId w:val="2"/>
  </w:num>
  <w:num w:numId="9">
    <w:abstractNumId w:val="2"/>
  </w:num>
  <w:num w:numId="10">
    <w:abstractNumId w:val="9"/>
  </w:num>
  <w:num w:numId="11">
    <w:abstractNumId w:val="1"/>
  </w:num>
  <w:num w:numId="12">
    <w:abstractNumId w:val="8"/>
  </w:num>
  <w:num w:numId="13">
    <w:abstractNumId w:val="5"/>
  </w:num>
  <w:num w:numId="14">
    <w:abstractNumId w:val="3"/>
  </w:num>
  <w:num w:numId="15">
    <w:abstractNumId w:val="11"/>
  </w:num>
  <w:num w:numId="16">
    <w:abstractNumId w:val="8"/>
  </w:num>
  <w:num w:numId="17">
    <w:abstractNumId w:val="8"/>
  </w:num>
  <w:num w:numId="18">
    <w:abstractNumId w:val="8"/>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76"/>
    <w:rsid w:val="00000AFF"/>
    <w:rsid w:val="00000BBB"/>
    <w:rsid w:val="00001469"/>
    <w:rsid w:val="00002B37"/>
    <w:rsid w:val="000033BD"/>
    <w:rsid w:val="00003510"/>
    <w:rsid w:val="0000365B"/>
    <w:rsid w:val="00003CE2"/>
    <w:rsid w:val="00004411"/>
    <w:rsid w:val="00004A49"/>
    <w:rsid w:val="00005006"/>
    <w:rsid w:val="0000590B"/>
    <w:rsid w:val="00005EA6"/>
    <w:rsid w:val="000060BA"/>
    <w:rsid w:val="000069B8"/>
    <w:rsid w:val="00006F3C"/>
    <w:rsid w:val="00010952"/>
    <w:rsid w:val="00011081"/>
    <w:rsid w:val="000156A7"/>
    <w:rsid w:val="000169D6"/>
    <w:rsid w:val="00016E2E"/>
    <w:rsid w:val="0001752D"/>
    <w:rsid w:val="000219E7"/>
    <w:rsid w:val="00021C74"/>
    <w:rsid w:val="00022DA1"/>
    <w:rsid w:val="000234E1"/>
    <w:rsid w:val="00023CF2"/>
    <w:rsid w:val="00031FE7"/>
    <w:rsid w:val="000338D7"/>
    <w:rsid w:val="00033975"/>
    <w:rsid w:val="000366CD"/>
    <w:rsid w:val="00037A97"/>
    <w:rsid w:val="00037CF7"/>
    <w:rsid w:val="0004111C"/>
    <w:rsid w:val="00041215"/>
    <w:rsid w:val="00042317"/>
    <w:rsid w:val="0004336F"/>
    <w:rsid w:val="00045B69"/>
    <w:rsid w:val="0004678D"/>
    <w:rsid w:val="000468A9"/>
    <w:rsid w:val="000503E6"/>
    <w:rsid w:val="0005271C"/>
    <w:rsid w:val="000527E7"/>
    <w:rsid w:val="00055144"/>
    <w:rsid w:val="00056660"/>
    <w:rsid w:val="00056E89"/>
    <w:rsid w:val="00061573"/>
    <w:rsid w:val="00061C4C"/>
    <w:rsid w:val="00062FF9"/>
    <w:rsid w:val="00064C59"/>
    <w:rsid w:val="00065B5F"/>
    <w:rsid w:val="00067E32"/>
    <w:rsid w:val="0007019F"/>
    <w:rsid w:val="000705DB"/>
    <w:rsid w:val="00071422"/>
    <w:rsid w:val="0007197A"/>
    <w:rsid w:val="00071F82"/>
    <w:rsid w:val="00074571"/>
    <w:rsid w:val="00075DFD"/>
    <w:rsid w:val="000766AC"/>
    <w:rsid w:val="00077410"/>
    <w:rsid w:val="000774FF"/>
    <w:rsid w:val="00077DAC"/>
    <w:rsid w:val="00080074"/>
    <w:rsid w:val="00081D33"/>
    <w:rsid w:val="00084188"/>
    <w:rsid w:val="00087609"/>
    <w:rsid w:val="00091F7F"/>
    <w:rsid w:val="00093F43"/>
    <w:rsid w:val="00094C44"/>
    <w:rsid w:val="00096422"/>
    <w:rsid w:val="000A04CC"/>
    <w:rsid w:val="000A22EA"/>
    <w:rsid w:val="000A233D"/>
    <w:rsid w:val="000A2776"/>
    <w:rsid w:val="000A42FA"/>
    <w:rsid w:val="000A5911"/>
    <w:rsid w:val="000A5E7B"/>
    <w:rsid w:val="000A5F56"/>
    <w:rsid w:val="000A60DB"/>
    <w:rsid w:val="000B14D7"/>
    <w:rsid w:val="000B1C47"/>
    <w:rsid w:val="000B240E"/>
    <w:rsid w:val="000B3215"/>
    <w:rsid w:val="000B4BBE"/>
    <w:rsid w:val="000B6815"/>
    <w:rsid w:val="000B695A"/>
    <w:rsid w:val="000B6EA5"/>
    <w:rsid w:val="000C1165"/>
    <w:rsid w:val="000C1286"/>
    <w:rsid w:val="000C12EF"/>
    <w:rsid w:val="000C464F"/>
    <w:rsid w:val="000C5009"/>
    <w:rsid w:val="000C502F"/>
    <w:rsid w:val="000C50E4"/>
    <w:rsid w:val="000C7B21"/>
    <w:rsid w:val="000D06E3"/>
    <w:rsid w:val="000D0A35"/>
    <w:rsid w:val="000D1C33"/>
    <w:rsid w:val="000D3B2C"/>
    <w:rsid w:val="000D441A"/>
    <w:rsid w:val="000D5DB9"/>
    <w:rsid w:val="000E0DFA"/>
    <w:rsid w:val="000E0E55"/>
    <w:rsid w:val="000E19BF"/>
    <w:rsid w:val="000E4C09"/>
    <w:rsid w:val="000E4CFB"/>
    <w:rsid w:val="000E6611"/>
    <w:rsid w:val="000E7723"/>
    <w:rsid w:val="000E7C4A"/>
    <w:rsid w:val="000F0D44"/>
    <w:rsid w:val="000F3429"/>
    <w:rsid w:val="001006A6"/>
    <w:rsid w:val="0010145C"/>
    <w:rsid w:val="00101625"/>
    <w:rsid w:val="001056BF"/>
    <w:rsid w:val="00107E41"/>
    <w:rsid w:val="001113E2"/>
    <w:rsid w:val="00113EAD"/>
    <w:rsid w:val="001142C2"/>
    <w:rsid w:val="001143A0"/>
    <w:rsid w:val="0011475B"/>
    <w:rsid w:val="0011475C"/>
    <w:rsid w:val="001151F2"/>
    <w:rsid w:val="0011708B"/>
    <w:rsid w:val="00117824"/>
    <w:rsid w:val="00117F92"/>
    <w:rsid w:val="001204E4"/>
    <w:rsid w:val="00123FBD"/>
    <w:rsid w:val="00126BB6"/>
    <w:rsid w:val="00126E02"/>
    <w:rsid w:val="00127C17"/>
    <w:rsid w:val="00132FAC"/>
    <w:rsid w:val="00135841"/>
    <w:rsid w:val="00136BAA"/>
    <w:rsid w:val="00136ECD"/>
    <w:rsid w:val="00137736"/>
    <w:rsid w:val="00137FCF"/>
    <w:rsid w:val="001404F6"/>
    <w:rsid w:val="00140869"/>
    <w:rsid w:val="001444E4"/>
    <w:rsid w:val="00144BA9"/>
    <w:rsid w:val="001459F3"/>
    <w:rsid w:val="001465CC"/>
    <w:rsid w:val="001504B3"/>
    <w:rsid w:val="0015180D"/>
    <w:rsid w:val="00151A09"/>
    <w:rsid w:val="00151A27"/>
    <w:rsid w:val="001533A6"/>
    <w:rsid w:val="0015359C"/>
    <w:rsid w:val="00154DEB"/>
    <w:rsid w:val="00157649"/>
    <w:rsid w:val="00161A13"/>
    <w:rsid w:val="00162317"/>
    <w:rsid w:val="001636B8"/>
    <w:rsid w:val="001651E8"/>
    <w:rsid w:val="00165478"/>
    <w:rsid w:val="00166EB0"/>
    <w:rsid w:val="001672C1"/>
    <w:rsid w:val="00167662"/>
    <w:rsid w:val="001706B0"/>
    <w:rsid w:val="00170CA5"/>
    <w:rsid w:val="00170ED3"/>
    <w:rsid w:val="00170FD6"/>
    <w:rsid w:val="00171682"/>
    <w:rsid w:val="00172091"/>
    <w:rsid w:val="00172B69"/>
    <w:rsid w:val="001738B8"/>
    <w:rsid w:val="00173EB3"/>
    <w:rsid w:val="0017459F"/>
    <w:rsid w:val="00180446"/>
    <w:rsid w:val="001814BA"/>
    <w:rsid w:val="0018196F"/>
    <w:rsid w:val="00185127"/>
    <w:rsid w:val="00187D7F"/>
    <w:rsid w:val="001929B9"/>
    <w:rsid w:val="001930D9"/>
    <w:rsid w:val="00194A2C"/>
    <w:rsid w:val="00194F05"/>
    <w:rsid w:val="001951F5"/>
    <w:rsid w:val="0019528F"/>
    <w:rsid w:val="0019533F"/>
    <w:rsid w:val="001A03DA"/>
    <w:rsid w:val="001A06DC"/>
    <w:rsid w:val="001A136D"/>
    <w:rsid w:val="001A15AE"/>
    <w:rsid w:val="001A2554"/>
    <w:rsid w:val="001A4D8A"/>
    <w:rsid w:val="001A544B"/>
    <w:rsid w:val="001A559D"/>
    <w:rsid w:val="001A68E4"/>
    <w:rsid w:val="001A7847"/>
    <w:rsid w:val="001A7A6C"/>
    <w:rsid w:val="001B005C"/>
    <w:rsid w:val="001B3264"/>
    <w:rsid w:val="001B3C54"/>
    <w:rsid w:val="001B62FC"/>
    <w:rsid w:val="001B6438"/>
    <w:rsid w:val="001C30DB"/>
    <w:rsid w:val="001C6095"/>
    <w:rsid w:val="001C6D90"/>
    <w:rsid w:val="001C6FFF"/>
    <w:rsid w:val="001C7A83"/>
    <w:rsid w:val="001D0E7E"/>
    <w:rsid w:val="001D13C6"/>
    <w:rsid w:val="001D1BB4"/>
    <w:rsid w:val="001D2825"/>
    <w:rsid w:val="001D6D13"/>
    <w:rsid w:val="001E03C8"/>
    <w:rsid w:val="001E1817"/>
    <w:rsid w:val="001E1C1B"/>
    <w:rsid w:val="001E266A"/>
    <w:rsid w:val="001E285B"/>
    <w:rsid w:val="001E2B13"/>
    <w:rsid w:val="001E3C0D"/>
    <w:rsid w:val="001E4431"/>
    <w:rsid w:val="001E4EC9"/>
    <w:rsid w:val="001E5D0D"/>
    <w:rsid w:val="001E6A8C"/>
    <w:rsid w:val="001E6CA4"/>
    <w:rsid w:val="001E7D3A"/>
    <w:rsid w:val="001F04BF"/>
    <w:rsid w:val="001F0E63"/>
    <w:rsid w:val="001F1079"/>
    <w:rsid w:val="001F1FDD"/>
    <w:rsid w:val="001F3721"/>
    <w:rsid w:val="001F43A1"/>
    <w:rsid w:val="001F5498"/>
    <w:rsid w:val="001F610E"/>
    <w:rsid w:val="001F7867"/>
    <w:rsid w:val="00201846"/>
    <w:rsid w:val="00201B54"/>
    <w:rsid w:val="00203D53"/>
    <w:rsid w:val="00203EC7"/>
    <w:rsid w:val="00204D68"/>
    <w:rsid w:val="0020546D"/>
    <w:rsid w:val="0020547F"/>
    <w:rsid w:val="002118CD"/>
    <w:rsid w:val="00212D58"/>
    <w:rsid w:val="00214EEF"/>
    <w:rsid w:val="00215C3B"/>
    <w:rsid w:val="002167AB"/>
    <w:rsid w:val="00216B8C"/>
    <w:rsid w:val="002202C1"/>
    <w:rsid w:val="00221E20"/>
    <w:rsid w:val="002221CB"/>
    <w:rsid w:val="00223767"/>
    <w:rsid w:val="002246EC"/>
    <w:rsid w:val="002249FE"/>
    <w:rsid w:val="0022782B"/>
    <w:rsid w:val="00230FBB"/>
    <w:rsid w:val="00233890"/>
    <w:rsid w:val="002345CC"/>
    <w:rsid w:val="00236D31"/>
    <w:rsid w:val="00237CB3"/>
    <w:rsid w:val="0024006A"/>
    <w:rsid w:val="002401BE"/>
    <w:rsid w:val="00240382"/>
    <w:rsid w:val="002410F3"/>
    <w:rsid w:val="0024275B"/>
    <w:rsid w:val="00243910"/>
    <w:rsid w:val="00243A5A"/>
    <w:rsid w:val="00245A20"/>
    <w:rsid w:val="00245D9A"/>
    <w:rsid w:val="0024619F"/>
    <w:rsid w:val="00246F91"/>
    <w:rsid w:val="00247117"/>
    <w:rsid w:val="00247577"/>
    <w:rsid w:val="002475A7"/>
    <w:rsid w:val="0025078B"/>
    <w:rsid w:val="00251FCF"/>
    <w:rsid w:val="00252A9F"/>
    <w:rsid w:val="00252DCE"/>
    <w:rsid w:val="0025360D"/>
    <w:rsid w:val="00254513"/>
    <w:rsid w:val="002616EF"/>
    <w:rsid w:val="00262AD8"/>
    <w:rsid w:val="0026457F"/>
    <w:rsid w:val="0026550A"/>
    <w:rsid w:val="00265BE3"/>
    <w:rsid w:val="00267B3E"/>
    <w:rsid w:val="00267BBF"/>
    <w:rsid w:val="002700FE"/>
    <w:rsid w:val="002715F8"/>
    <w:rsid w:val="00271611"/>
    <w:rsid w:val="002727F4"/>
    <w:rsid w:val="00272B22"/>
    <w:rsid w:val="00272DAC"/>
    <w:rsid w:val="00273465"/>
    <w:rsid w:val="002751D4"/>
    <w:rsid w:val="00276253"/>
    <w:rsid w:val="0027785F"/>
    <w:rsid w:val="002778C0"/>
    <w:rsid w:val="00277FF5"/>
    <w:rsid w:val="00282383"/>
    <w:rsid w:val="002829F0"/>
    <w:rsid w:val="00284163"/>
    <w:rsid w:val="002852CE"/>
    <w:rsid w:val="00286B26"/>
    <w:rsid w:val="00286BA1"/>
    <w:rsid w:val="00286C9E"/>
    <w:rsid w:val="00287C62"/>
    <w:rsid w:val="0029084E"/>
    <w:rsid w:val="002915BD"/>
    <w:rsid w:val="0029401D"/>
    <w:rsid w:val="00296510"/>
    <w:rsid w:val="0029682E"/>
    <w:rsid w:val="0029770F"/>
    <w:rsid w:val="0029776D"/>
    <w:rsid w:val="002A315C"/>
    <w:rsid w:val="002A42D3"/>
    <w:rsid w:val="002A5835"/>
    <w:rsid w:val="002B25B5"/>
    <w:rsid w:val="002B545A"/>
    <w:rsid w:val="002B5483"/>
    <w:rsid w:val="002B54A1"/>
    <w:rsid w:val="002B7FA2"/>
    <w:rsid w:val="002C0599"/>
    <w:rsid w:val="002C0ECE"/>
    <w:rsid w:val="002C3D6F"/>
    <w:rsid w:val="002C5831"/>
    <w:rsid w:val="002C784C"/>
    <w:rsid w:val="002C7B70"/>
    <w:rsid w:val="002D2232"/>
    <w:rsid w:val="002D3EC4"/>
    <w:rsid w:val="002D4DAA"/>
    <w:rsid w:val="002D79A2"/>
    <w:rsid w:val="002E0A5C"/>
    <w:rsid w:val="002E10EB"/>
    <w:rsid w:val="002E16B4"/>
    <w:rsid w:val="002E1C60"/>
    <w:rsid w:val="002E650A"/>
    <w:rsid w:val="002F07CF"/>
    <w:rsid w:val="002F0B3E"/>
    <w:rsid w:val="002F0FD1"/>
    <w:rsid w:val="002F360D"/>
    <w:rsid w:val="002F3B3B"/>
    <w:rsid w:val="002F3E1D"/>
    <w:rsid w:val="002F5359"/>
    <w:rsid w:val="002F64FA"/>
    <w:rsid w:val="002F69D9"/>
    <w:rsid w:val="002F6BB4"/>
    <w:rsid w:val="002F6E76"/>
    <w:rsid w:val="002F7FC8"/>
    <w:rsid w:val="003006C1"/>
    <w:rsid w:val="00301484"/>
    <w:rsid w:val="00301E5C"/>
    <w:rsid w:val="0030208A"/>
    <w:rsid w:val="003025C2"/>
    <w:rsid w:val="00306C70"/>
    <w:rsid w:val="00316A24"/>
    <w:rsid w:val="00317896"/>
    <w:rsid w:val="003225DF"/>
    <w:rsid w:val="00323E9D"/>
    <w:rsid w:val="00324393"/>
    <w:rsid w:val="0032517D"/>
    <w:rsid w:val="0032673C"/>
    <w:rsid w:val="00330143"/>
    <w:rsid w:val="00330F0E"/>
    <w:rsid w:val="00331D02"/>
    <w:rsid w:val="003320AB"/>
    <w:rsid w:val="00333962"/>
    <w:rsid w:val="00335C4D"/>
    <w:rsid w:val="00335F4B"/>
    <w:rsid w:val="00336291"/>
    <w:rsid w:val="003409FF"/>
    <w:rsid w:val="00341A96"/>
    <w:rsid w:val="00343AC9"/>
    <w:rsid w:val="00345670"/>
    <w:rsid w:val="00346ADD"/>
    <w:rsid w:val="00346CB2"/>
    <w:rsid w:val="0034704E"/>
    <w:rsid w:val="00353A9E"/>
    <w:rsid w:val="00353EAA"/>
    <w:rsid w:val="00354183"/>
    <w:rsid w:val="00357130"/>
    <w:rsid w:val="0036081D"/>
    <w:rsid w:val="00360ED5"/>
    <w:rsid w:val="00361034"/>
    <w:rsid w:val="00361FED"/>
    <w:rsid w:val="00362721"/>
    <w:rsid w:val="00362C56"/>
    <w:rsid w:val="00362F70"/>
    <w:rsid w:val="00363E7E"/>
    <w:rsid w:val="00365B7B"/>
    <w:rsid w:val="00372B7E"/>
    <w:rsid w:val="00373AEF"/>
    <w:rsid w:val="00373EAB"/>
    <w:rsid w:val="00374124"/>
    <w:rsid w:val="003744F2"/>
    <w:rsid w:val="003752D7"/>
    <w:rsid w:val="00380E0B"/>
    <w:rsid w:val="00381151"/>
    <w:rsid w:val="00381FD4"/>
    <w:rsid w:val="003839DD"/>
    <w:rsid w:val="00384439"/>
    <w:rsid w:val="00385814"/>
    <w:rsid w:val="00386C74"/>
    <w:rsid w:val="00392716"/>
    <w:rsid w:val="00392965"/>
    <w:rsid w:val="0039299D"/>
    <w:rsid w:val="00392FE3"/>
    <w:rsid w:val="003935C3"/>
    <w:rsid w:val="003937DA"/>
    <w:rsid w:val="003953FE"/>
    <w:rsid w:val="00395C81"/>
    <w:rsid w:val="003968DF"/>
    <w:rsid w:val="00396984"/>
    <w:rsid w:val="00396B00"/>
    <w:rsid w:val="00396CBA"/>
    <w:rsid w:val="003979AA"/>
    <w:rsid w:val="003A04F9"/>
    <w:rsid w:val="003A0B0D"/>
    <w:rsid w:val="003A25D2"/>
    <w:rsid w:val="003A287C"/>
    <w:rsid w:val="003A28FF"/>
    <w:rsid w:val="003A4205"/>
    <w:rsid w:val="003A42A6"/>
    <w:rsid w:val="003A7A1C"/>
    <w:rsid w:val="003A7BC9"/>
    <w:rsid w:val="003B1074"/>
    <w:rsid w:val="003B1204"/>
    <w:rsid w:val="003B1212"/>
    <w:rsid w:val="003B4719"/>
    <w:rsid w:val="003B4785"/>
    <w:rsid w:val="003B47C5"/>
    <w:rsid w:val="003B4F7A"/>
    <w:rsid w:val="003B5A00"/>
    <w:rsid w:val="003B77F0"/>
    <w:rsid w:val="003C0783"/>
    <w:rsid w:val="003C16CE"/>
    <w:rsid w:val="003C3320"/>
    <w:rsid w:val="003C47A3"/>
    <w:rsid w:val="003C5650"/>
    <w:rsid w:val="003C67C4"/>
    <w:rsid w:val="003D00BD"/>
    <w:rsid w:val="003D02BA"/>
    <w:rsid w:val="003D1D88"/>
    <w:rsid w:val="003D1E57"/>
    <w:rsid w:val="003D1EE0"/>
    <w:rsid w:val="003D32D3"/>
    <w:rsid w:val="003D3579"/>
    <w:rsid w:val="003D47C8"/>
    <w:rsid w:val="003D58DB"/>
    <w:rsid w:val="003D5A43"/>
    <w:rsid w:val="003D5D55"/>
    <w:rsid w:val="003D75D8"/>
    <w:rsid w:val="003D7F29"/>
    <w:rsid w:val="003E041E"/>
    <w:rsid w:val="003E129C"/>
    <w:rsid w:val="003E1C01"/>
    <w:rsid w:val="003E2716"/>
    <w:rsid w:val="003E2D2C"/>
    <w:rsid w:val="003E6CEF"/>
    <w:rsid w:val="003E7A9D"/>
    <w:rsid w:val="003F0F79"/>
    <w:rsid w:val="003F1AE4"/>
    <w:rsid w:val="003F265C"/>
    <w:rsid w:val="003F50B0"/>
    <w:rsid w:val="003F5F16"/>
    <w:rsid w:val="00400940"/>
    <w:rsid w:val="004023B6"/>
    <w:rsid w:val="0040291A"/>
    <w:rsid w:val="00402E71"/>
    <w:rsid w:val="004045AE"/>
    <w:rsid w:val="0040499B"/>
    <w:rsid w:val="004055B8"/>
    <w:rsid w:val="00405C84"/>
    <w:rsid w:val="00407FC0"/>
    <w:rsid w:val="004105E9"/>
    <w:rsid w:val="00410A6E"/>
    <w:rsid w:val="00411546"/>
    <w:rsid w:val="00411C35"/>
    <w:rsid w:val="004123EF"/>
    <w:rsid w:val="00412A36"/>
    <w:rsid w:val="00414D50"/>
    <w:rsid w:val="00414F5F"/>
    <w:rsid w:val="00416640"/>
    <w:rsid w:val="0041730B"/>
    <w:rsid w:val="004204D5"/>
    <w:rsid w:val="00421F99"/>
    <w:rsid w:val="00423B86"/>
    <w:rsid w:val="004247A5"/>
    <w:rsid w:val="004252FF"/>
    <w:rsid w:val="00425D67"/>
    <w:rsid w:val="00430987"/>
    <w:rsid w:val="004324D7"/>
    <w:rsid w:val="004327EE"/>
    <w:rsid w:val="00432AD5"/>
    <w:rsid w:val="0043529D"/>
    <w:rsid w:val="004352A2"/>
    <w:rsid w:val="004353A5"/>
    <w:rsid w:val="00440682"/>
    <w:rsid w:val="00440915"/>
    <w:rsid w:val="00440D12"/>
    <w:rsid w:val="00442E31"/>
    <w:rsid w:val="00445097"/>
    <w:rsid w:val="00450075"/>
    <w:rsid w:val="00451148"/>
    <w:rsid w:val="0045698E"/>
    <w:rsid w:val="00457825"/>
    <w:rsid w:val="00457D46"/>
    <w:rsid w:val="00457E2E"/>
    <w:rsid w:val="00460689"/>
    <w:rsid w:val="00461682"/>
    <w:rsid w:val="004617B5"/>
    <w:rsid w:val="004633DA"/>
    <w:rsid w:val="004646A8"/>
    <w:rsid w:val="004651E3"/>
    <w:rsid w:val="00466D4D"/>
    <w:rsid w:val="0046745E"/>
    <w:rsid w:val="00471C83"/>
    <w:rsid w:val="004725C7"/>
    <w:rsid w:val="00472C03"/>
    <w:rsid w:val="00472C2F"/>
    <w:rsid w:val="004731FC"/>
    <w:rsid w:val="00473251"/>
    <w:rsid w:val="00473BC0"/>
    <w:rsid w:val="00474AA8"/>
    <w:rsid w:val="004757BD"/>
    <w:rsid w:val="004768D6"/>
    <w:rsid w:val="00476C74"/>
    <w:rsid w:val="004777EE"/>
    <w:rsid w:val="00477E8B"/>
    <w:rsid w:val="00482146"/>
    <w:rsid w:val="00483A0C"/>
    <w:rsid w:val="0048525D"/>
    <w:rsid w:val="004858ED"/>
    <w:rsid w:val="00487B70"/>
    <w:rsid w:val="00487ED9"/>
    <w:rsid w:val="0049051F"/>
    <w:rsid w:val="00490D4B"/>
    <w:rsid w:val="00492477"/>
    <w:rsid w:val="00493895"/>
    <w:rsid w:val="004941B9"/>
    <w:rsid w:val="004976B7"/>
    <w:rsid w:val="004979BC"/>
    <w:rsid w:val="004A25AC"/>
    <w:rsid w:val="004A675D"/>
    <w:rsid w:val="004B0B00"/>
    <w:rsid w:val="004B2B44"/>
    <w:rsid w:val="004B5719"/>
    <w:rsid w:val="004B5C4C"/>
    <w:rsid w:val="004B5C50"/>
    <w:rsid w:val="004B5E9D"/>
    <w:rsid w:val="004B5FBC"/>
    <w:rsid w:val="004B63F3"/>
    <w:rsid w:val="004B6FD1"/>
    <w:rsid w:val="004B7083"/>
    <w:rsid w:val="004B7C94"/>
    <w:rsid w:val="004C08A4"/>
    <w:rsid w:val="004C18C1"/>
    <w:rsid w:val="004C1D6B"/>
    <w:rsid w:val="004C4DDD"/>
    <w:rsid w:val="004C5221"/>
    <w:rsid w:val="004C535F"/>
    <w:rsid w:val="004C6E00"/>
    <w:rsid w:val="004D23F1"/>
    <w:rsid w:val="004D3281"/>
    <w:rsid w:val="004D3361"/>
    <w:rsid w:val="004D34A1"/>
    <w:rsid w:val="004D35C5"/>
    <w:rsid w:val="004D3944"/>
    <w:rsid w:val="004D49FA"/>
    <w:rsid w:val="004D674C"/>
    <w:rsid w:val="004E1C06"/>
    <w:rsid w:val="004E295E"/>
    <w:rsid w:val="004E30EB"/>
    <w:rsid w:val="004E4805"/>
    <w:rsid w:val="004E48B2"/>
    <w:rsid w:val="004E5D57"/>
    <w:rsid w:val="004E6143"/>
    <w:rsid w:val="004E6366"/>
    <w:rsid w:val="004F0941"/>
    <w:rsid w:val="004F4333"/>
    <w:rsid w:val="004F5B8F"/>
    <w:rsid w:val="00500010"/>
    <w:rsid w:val="00500552"/>
    <w:rsid w:val="00500B8B"/>
    <w:rsid w:val="00500F42"/>
    <w:rsid w:val="00501685"/>
    <w:rsid w:val="00503EFE"/>
    <w:rsid w:val="00504D77"/>
    <w:rsid w:val="00507131"/>
    <w:rsid w:val="0050739E"/>
    <w:rsid w:val="00507DA9"/>
    <w:rsid w:val="00510D55"/>
    <w:rsid w:val="005115EC"/>
    <w:rsid w:val="005116DB"/>
    <w:rsid w:val="00515A7A"/>
    <w:rsid w:val="005221FB"/>
    <w:rsid w:val="00525D1E"/>
    <w:rsid w:val="0052643B"/>
    <w:rsid w:val="005267BE"/>
    <w:rsid w:val="0053140F"/>
    <w:rsid w:val="00532A9D"/>
    <w:rsid w:val="00534A96"/>
    <w:rsid w:val="0053505B"/>
    <w:rsid w:val="00535103"/>
    <w:rsid w:val="00535955"/>
    <w:rsid w:val="00537447"/>
    <w:rsid w:val="00540446"/>
    <w:rsid w:val="00540935"/>
    <w:rsid w:val="00541D57"/>
    <w:rsid w:val="00541D84"/>
    <w:rsid w:val="00542CFD"/>
    <w:rsid w:val="0054584C"/>
    <w:rsid w:val="00545EF1"/>
    <w:rsid w:val="00547647"/>
    <w:rsid w:val="00554A41"/>
    <w:rsid w:val="00554E95"/>
    <w:rsid w:val="00560030"/>
    <w:rsid w:val="0056084D"/>
    <w:rsid w:val="00561022"/>
    <w:rsid w:val="005620FA"/>
    <w:rsid w:val="00562CDE"/>
    <w:rsid w:val="00563148"/>
    <w:rsid w:val="00563D8D"/>
    <w:rsid w:val="005647C5"/>
    <w:rsid w:val="0057026E"/>
    <w:rsid w:val="00570BF4"/>
    <w:rsid w:val="00572DFA"/>
    <w:rsid w:val="00572FD1"/>
    <w:rsid w:val="0057427E"/>
    <w:rsid w:val="00574775"/>
    <w:rsid w:val="00574B25"/>
    <w:rsid w:val="0057627B"/>
    <w:rsid w:val="00577030"/>
    <w:rsid w:val="00577116"/>
    <w:rsid w:val="005774D1"/>
    <w:rsid w:val="00577B61"/>
    <w:rsid w:val="00581131"/>
    <w:rsid w:val="00581629"/>
    <w:rsid w:val="0058184F"/>
    <w:rsid w:val="00581DDA"/>
    <w:rsid w:val="00583803"/>
    <w:rsid w:val="00583848"/>
    <w:rsid w:val="0058494A"/>
    <w:rsid w:val="0058542F"/>
    <w:rsid w:val="00585D6F"/>
    <w:rsid w:val="00585E3F"/>
    <w:rsid w:val="00587104"/>
    <w:rsid w:val="00587372"/>
    <w:rsid w:val="00587BF7"/>
    <w:rsid w:val="00590D19"/>
    <w:rsid w:val="00590E05"/>
    <w:rsid w:val="0059177F"/>
    <w:rsid w:val="00591C54"/>
    <w:rsid w:val="00593953"/>
    <w:rsid w:val="00595181"/>
    <w:rsid w:val="00597ABC"/>
    <w:rsid w:val="005A1C7A"/>
    <w:rsid w:val="005A2DD4"/>
    <w:rsid w:val="005A3793"/>
    <w:rsid w:val="005A4861"/>
    <w:rsid w:val="005A4D56"/>
    <w:rsid w:val="005A5F5F"/>
    <w:rsid w:val="005A6167"/>
    <w:rsid w:val="005A6F53"/>
    <w:rsid w:val="005A738A"/>
    <w:rsid w:val="005B104A"/>
    <w:rsid w:val="005B1F7F"/>
    <w:rsid w:val="005B448F"/>
    <w:rsid w:val="005B4A68"/>
    <w:rsid w:val="005B5550"/>
    <w:rsid w:val="005B65B8"/>
    <w:rsid w:val="005B70E3"/>
    <w:rsid w:val="005B7DDE"/>
    <w:rsid w:val="005C3048"/>
    <w:rsid w:val="005C43BB"/>
    <w:rsid w:val="005C47DF"/>
    <w:rsid w:val="005C6B58"/>
    <w:rsid w:val="005C78E6"/>
    <w:rsid w:val="005D24F3"/>
    <w:rsid w:val="005D50E0"/>
    <w:rsid w:val="005D67EF"/>
    <w:rsid w:val="005D6C3F"/>
    <w:rsid w:val="005D755B"/>
    <w:rsid w:val="005E03CD"/>
    <w:rsid w:val="005E0E72"/>
    <w:rsid w:val="005E3929"/>
    <w:rsid w:val="005E3A17"/>
    <w:rsid w:val="005E6416"/>
    <w:rsid w:val="005E6C6E"/>
    <w:rsid w:val="005E73AD"/>
    <w:rsid w:val="005F05AC"/>
    <w:rsid w:val="005F067C"/>
    <w:rsid w:val="005F47F2"/>
    <w:rsid w:val="005F5869"/>
    <w:rsid w:val="005F5CDE"/>
    <w:rsid w:val="005F6E18"/>
    <w:rsid w:val="005F6EBB"/>
    <w:rsid w:val="00600BCF"/>
    <w:rsid w:val="00602774"/>
    <w:rsid w:val="00602DBA"/>
    <w:rsid w:val="0060376E"/>
    <w:rsid w:val="00603E2D"/>
    <w:rsid w:val="006066D4"/>
    <w:rsid w:val="00611836"/>
    <w:rsid w:val="00612B19"/>
    <w:rsid w:val="00613223"/>
    <w:rsid w:val="00613F59"/>
    <w:rsid w:val="00615119"/>
    <w:rsid w:val="0061595D"/>
    <w:rsid w:val="00615CC0"/>
    <w:rsid w:val="0061755B"/>
    <w:rsid w:val="006206A8"/>
    <w:rsid w:val="00621266"/>
    <w:rsid w:val="0062281B"/>
    <w:rsid w:val="00625880"/>
    <w:rsid w:val="00627059"/>
    <w:rsid w:val="00627754"/>
    <w:rsid w:val="006313D9"/>
    <w:rsid w:val="00631984"/>
    <w:rsid w:val="00631F2D"/>
    <w:rsid w:val="00634E26"/>
    <w:rsid w:val="00635C0C"/>
    <w:rsid w:val="006362BB"/>
    <w:rsid w:val="00636615"/>
    <w:rsid w:val="00636A2D"/>
    <w:rsid w:val="006370F5"/>
    <w:rsid w:val="00637382"/>
    <w:rsid w:val="00637592"/>
    <w:rsid w:val="0064102B"/>
    <w:rsid w:val="00641C3F"/>
    <w:rsid w:val="006430AC"/>
    <w:rsid w:val="00645003"/>
    <w:rsid w:val="00646E6E"/>
    <w:rsid w:val="006531D9"/>
    <w:rsid w:val="00653C39"/>
    <w:rsid w:val="006542F5"/>
    <w:rsid w:val="00654670"/>
    <w:rsid w:val="0065471B"/>
    <w:rsid w:val="00654752"/>
    <w:rsid w:val="00655AA4"/>
    <w:rsid w:val="00655D01"/>
    <w:rsid w:val="006567C2"/>
    <w:rsid w:val="00660E11"/>
    <w:rsid w:val="0066144B"/>
    <w:rsid w:val="00662238"/>
    <w:rsid w:val="006624AD"/>
    <w:rsid w:val="00664146"/>
    <w:rsid w:val="00664BFD"/>
    <w:rsid w:val="0066633D"/>
    <w:rsid w:val="00667197"/>
    <w:rsid w:val="00667F90"/>
    <w:rsid w:val="006706A5"/>
    <w:rsid w:val="00670AC8"/>
    <w:rsid w:val="00674551"/>
    <w:rsid w:val="00675795"/>
    <w:rsid w:val="006758F2"/>
    <w:rsid w:val="00677674"/>
    <w:rsid w:val="006779FA"/>
    <w:rsid w:val="00680344"/>
    <w:rsid w:val="00681B82"/>
    <w:rsid w:val="00682765"/>
    <w:rsid w:val="00683100"/>
    <w:rsid w:val="00683374"/>
    <w:rsid w:val="00685ECA"/>
    <w:rsid w:val="0068616A"/>
    <w:rsid w:val="00686D49"/>
    <w:rsid w:val="006873F3"/>
    <w:rsid w:val="006915DB"/>
    <w:rsid w:val="00691A94"/>
    <w:rsid w:val="00694937"/>
    <w:rsid w:val="006963A0"/>
    <w:rsid w:val="006A025E"/>
    <w:rsid w:val="006A1BB7"/>
    <w:rsid w:val="006A237F"/>
    <w:rsid w:val="006A3AA5"/>
    <w:rsid w:val="006A5475"/>
    <w:rsid w:val="006A6871"/>
    <w:rsid w:val="006A780E"/>
    <w:rsid w:val="006B0218"/>
    <w:rsid w:val="006B189D"/>
    <w:rsid w:val="006B20EF"/>
    <w:rsid w:val="006B28A4"/>
    <w:rsid w:val="006B2C85"/>
    <w:rsid w:val="006B40DD"/>
    <w:rsid w:val="006B70F6"/>
    <w:rsid w:val="006B7162"/>
    <w:rsid w:val="006B75C5"/>
    <w:rsid w:val="006B767C"/>
    <w:rsid w:val="006C07F0"/>
    <w:rsid w:val="006C1768"/>
    <w:rsid w:val="006C1D85"/>
    <w:rsid w:val="006C2E5C"/>
    <w:rsid w:val="006C6A63"/>
    <w:rsid w:val="006D2256"/>
    <w:rsid w:val="006D303D"/>
    <w:rsid w:val="006D355A"/>
    <w:rsid w:val="006D3918"/>
    <w:rsid w:val="006D4AE1"/>
    <w:rsid w:val="006D656F"/>
    <w:rsid w:val="006E0767"/>
    <w:rsid w:val="006E2E17"/>
    <w:rsid w:val="006E368B"/>
    <w:rsid w:val="006E4E3A"/>
    <w:rsid w:val="006E607D"/>
    <w:rsid w:val="006E64E5"/>
    <w:rsid w:val="006F1F33"/>
    <w:rsid w:val="006F2DA7"/>
    <w:rsid w:val="006F2E9F"/>
    <w:rsid w:val="006F2F6F"/>
    <w:rsid w:val="006F5DE6"/>
    <w:rsid w:val="006F657B"/>
    <w:rsid w:val="00700BA5"/>
    <w:rsid w:val="00700F46"/>
    <w:rsid w:val="00701001"/>
    <w:rsid w:val="00701FD5"/>
    <w:rsid w:val="00702AC1"/>
    <w:rsid w:val="00702F0C"/>
    <w:rsid w:val="00703028"/>
    <w:rsid w:val="00703FB6"/>
    <w:rsid w:val="00704010"/>
    <w:rsid w:val="00704F6F"/>
    <w:rsid w:val="0070512D"/>
    <w:rsid w:val="007066E9"/>
    <w:rsid w:val="00707513"/>
    <w:rsid w:val="007121D8"/>
    <w:rsid w:val="00714372"/>
    <w:rsid w:val="00714C10"/>
    <w:rsid w:val="007153FC"/>
    <w:rsid w:val="00717743"/>
    <w:rsid w:val="00721F04"/>
    <w:rsid w:val="007233E0"/>
    <w:rsid w:val="00723A38"/>
    <w:rsid w:val="00723FE0"/>
    <w:rsid w:val="00724341"/>
    <w:rsid w:val="00724458"/>
    <w:rsid w:val="00724543"/>
    <w:rsid w:val="007256B5"/>
    <w:rsid w:val="00725725"/>
    <w:rsid w:val="0072596D"/>
    <w:rsid w:val="007260F0"/>
    <w:rsid w:val="007275E4"/>
    <w:rsid w:val="007300C7"/>
    <w:rsid w:val="007308FF"/>
    <w:rsid w:val="00730C43"/>
    <w:rsid w:val="00730DE4"/>
    <w:rsid w:val="00733ABC"/>
    <w:rsid w:val="00733B1B"/>
    <w:rsid w:val="00733FBF"/>
    <w:rsid w:val="00735A2D"/>
    <w:rsid w:val="007362A4"/>
    <w:rsid w:val="007368F3"/>
    <w:rsid w:val="00740EDE"/>
    <w:rsid w:val="007418FF"/>
    <w:rsid w:val="007420C5"/>
    <w:rsid w:val="00742321"/>
    <w:rsid w:val="00742B0B"/>
    <w:rsid w:val="00743047"/>
    <w:rsid w:val="0074390B"/>
    <w:rsid w:val="007451E9"/>
    <w:rsid w:val="0074590C"/>
    <w:rsid w:val="00746437"/>
    <w:rsid w:val="00747665"/>
    <w:rsid w:val="00750162"/>
    <w:rsid w:val="00750D03"/>
    <w:rsid w:val="0075188D"/>
    <w:rsid w:val="00752802"/>
    <w:rsid w:val="00754121"/>
    <w:rsid w:val="007552C6"/>
    <w:rsid w:val="00757170"/>
    <w:rsid w:val="00761771"/>
    <w:rsid w:val="007645CE"/>
    <w:rsid w:val="00764EF4"/>
    <w:rsid w:val="00765C06"/>
    <w:rsid w:val="0076718F"/>
    <w:rsid w:val="00767E37"/>
    <w:rsid w:val="00771213"/>
    <w:rsid w:val="007712C2"/>
    <w:rsid w:val="00771933"/>
    <w:rsid w:val="007725CA"/>
    <w:rsid w:val="00772C52"/>
    <w:rsid w:val="00772E68"/>
    <w:rsid w:val="007753CF"/>
    <w:rsid w:val="007779A2"/>
    <w:rsid w:val="0078259D"/>
    <w:rsid w:val="0078285B"/>
    <w:rsid w:val="0078333C"/>
    <w:rsid w:val="00783C6F"/>
    <w:rsid w:val="007844BF"/>
    <w:rsid w:val="00784924"/>
    <w:rsid w:val="00784C41"/>
    <w:rsid w:val="00787641"/>
    <w:rsid w:val="00787E30"/>
    <w:rsid w:val="00792242"/>
    <w:rsid w:val="007939C8"/>
    <w:rsid w:val="00795F60"/>
    <w:rsid w:val="007A1AB7"/>
    <w:rsid w:val="007A1B66"/>
    <w:rsid w:val="007A1C45"/>
    <w:rsid w:val="007A1EB1"/>
    <w:rsid w:val="007A27CE"/>
    <w:rsid w:val="007A35D2"/>
    <w:rsid w:val="007A4703"/>
    <w:rsid w:val="007A5142"/>
    <w:rsid w:val="007A5C3F"/>
    <w:rsid w:val="007A5F86"/>
    <w:rsid w:val="007A60FA"/>
    <w:rsid w:val="007A682D"/>
    <w:rsid w:val="007A69F5"/>
    <w:rsid w:val="007A7219"/>
    <w:rsid w:val="007A7FB5"/>
    <w:rsid w:val="007B26CE"/>
    <w:rsid w:val="007B3A4A"/>
    <w:rsid w:val="007B47FE"/>
    <w:rsid w:val="007B4BE6"/>
    <w:rsid w:val="007C17C0"/>
    <w:rsid w:val="007C1830"/>
    <w:rsid w:val="007C1C96"/>
    <w:rsid w:val="007C2147"/>
    <w:rsid w:val="007C2685"/>
    <w:rsid w:val="007C3EAF"/>
    <w:rsid w:val="007C4C5C"/>
    <w:rsid w:val="007C5873"/>
    <w:rsid w:val="007C5C28"/>
    <w:rsid w:val="007D04D8"/>
    <w:rsid w:val="007D2B10"/>
    <w:rsid w:val="007D3BE0"/>
    <w:rsid w:val="007D5ABF"/>
    <w:rsid w:val="007D5CEF"/>
    <w:rsid w:val="007D79DE"/>
    <w:rsid w:val="007E11FE"/>
    <w:rsid w:val="007E171A"/>
    <w:rsid w:val="007E2B03"/>
    <w:rsid w:val="007E3EE2"/>
    <w:rsid w:val="007E496C"/>
    <w:rsid w:val="007E525D"/>
    <w:rsid w:val="007E5F95"/>
    <w:rsid w:val="007F0982"/>
    <w:rsid w:val="007F0FEF"/>
    <w:rsid w:val="007F3E5A"/>
    <w:rsid w:val="007F454E"/>
    <w:rsid w:val="007F458B"/>
    <w:rsid w:val="007F488E"/>
    <w:rsid w:val="007F5339"/>
    <w:rsid w:val="007F58D7"/>
    <w:rsid w:val="007F6650"/>
    <w:rsid w:val="007F72CA"/>
    <w:rsid w:val="007F7889"/>
    <w:rsid w:val="007F7F7C"/>
    <w:rsid w:val="0080107D"/>
    <w:rsid w:val="00801DED"/>
    <w:rsid w:val="00802B3F"/>
    <w:rsid w:val="00804188"/>
    <w:rsid w:val="00804628"/>
    <w:rsid w:val="00807A33"/>
    <w:rsid w:val="008103A0"/>
    <w:rsid w:val="00811ABD"/>
    <w:rsid w:val="00811CBB"/>
    <w:rsid w:val="00812B0B"/>
    <w:rsid w:val="0081461C"/>
    <w:rsid w:val="00814AFD"/>
    <w:rsid w:val="00815B3E"/>
    <w:rsid w:val="0081741E"/>
    <w:rsid w:val="00822AD8"/>
    <w:rsid w:val="00823E61"/>
    <w:rsid w:val="0082433D"/>
    <w:rsid w:val="00824353"/>
    <w:rsid w:val="00825FFD"/>
    <w:rsid w:val="008275A2"/>
    <w:rsid w:val="00830CBF"/>
    <w:rsid w:val="00832277"/>
    <w:rsid w:val="00832DC2"/>
    <w:rsid w:val="00832EF1"/>
    <w:rsid w:val="008340FF"/>
    <w:rsid w:val="008369C6"/>
    <w:rsid w:val="008400F7"/>
    <w:rsid w:val="00840EBC"/>
    <w:rsid w:val="008438BC"/>
    <w:rsid w:val="00850C29"/>
    <w:rsid w:val="00850DB8"/>
    <w:rsid w:val="00850DD2"/>
    <w:rsid w:val="0085201D"/>
    <w:rsid w:val="00852274"/>
    <w:rsid w:val="00853025"/>
    <w:rsid w:val="0085416E"/>
    <w:rsid w:val="008547EF"/>
    <w:rsid w:val="00855138"/>
    <w:rsid w:val="0085538A"/>
    <w:rsid w:val="00856319"/>
    <w:rsid w:val="008564A8"/>
    <w:rsid w:val="00856A48"/>
    <w:rsid w:val="00865EEC"/>
    <w:rsid w:val="00866D8D"/>
    <w:rsid w:val="00866E88"/>
    <w:rsid w:val="008675D3"/>
    <w:rsid w:val="00867C84"/>
    <w:rsid w:val="008703B1"/>
    <w:rsid w:val="00870DEB"/>
    <w:rsid w:val="00872F6A"/>
    <w:rsid w:val="00873CF9"/>
    <w:rsid w:val="0087513F"/>
    <w:rsid w:val="00875577"/>
    <w:rsid w:val="008760A3"/>
    <w:rsid w:val="00876791"/>
    <w:rsid w:val="00877A55"/>
    <w:rsid w:val="0088052A"/>
    <w:rsid w:val="00880A6A"/>
    <w:rsid w:val="00881CC0"/>
    <w:rsid w:val="008845A0"/>
    <w:rsid w:val="008845F4"/>
    <w:rsid w:val="008871DC"/>
    <w:rsid w:val="00891339"/>
    <w:rsid w:val="0089159F"/>
    <w:rsid w:val="00892E79"/>
    <w:rsid w:val="00893923"/>
    <w:rsid w:val="00893E86"/>
    <w:rsid w:val="00895646"/>
    <w:rsid w:val="00895807"/>
    <w:rsid w:val="00895A38"/>
    <w:rsid w:val="008964B2"/>
    <w:rsid w:val="00896CF7"/>
    <w:rsid w:val="00896E8D"/>
    <w:rsid w:val="008A034C"/>
    <w:rsid w:val="008A1C18"/>
    <w:rsid w:val="008A1E49"/>
    <w:rsid w:val="008A3CA0"/>
    <w:rsid w:val="008A6F09"/>
    <w:rsid w:val="008A74F7"/>
    <w:rsid w:val="008A7680"/>
    <w:rsid w:val="008A7773"/>
    <w:rsid w:val="008A7D90"/>
    <w:rsid w:val="008B074C"/>
    <w:rsid w:val="008B14B5"/>
    <w:rsid w:val="008B1637"/>
    <w:rsid w:val="008B3A39"/>
    <w:rsid w:val="008B4B95"/>
    <w:rsid w:val="008B6148"/>
    <w:rsid w:val="008C1035"/>
    <w:rsid w:val="008C15AC"/>
    <w:rsid w:val="008C4A8A"/>
    <w:rsid w:val="008C4DBD"/>
    <w:rsid w:val="008C500C"/>
    <w:rsid w:val="008C6B9A"/>
    <w:rsid w:val="008C731C"/>
    <w:rsid w:val="008C7D74"/>
    <w:rsid w:val="008D0A82"/>
    <w:rsid w:val="008D5772"/>
    <w:rsid w:val="008D7F70"/>
    <w:rsid w:val="008E1B40"/>
    <w:rsid w:val="008E39AC"/>
    <w:rsid w:val="008E43D7"/>
    <w:rsid w:val="008F2995"/>
    <w:rsid w:val="008F408F"/>
    <w:rsid w:val="008F457E"/>
    <w:rsid w:val="008F59E3"/>
    <w:rsid w:val="008F5B73"/>
    <w:rsid w:val="008F5F07"/>
    <w:rsid w:val="0090117A"/>
    <w:rsid w:val="009011E8"/>
    <w:rsid w:val="009019FB"/>
    <w:rsid w:val="00903DF4"/>
    <w:rsid w:val="00903F8F"/>
    <w:rsid w:val="0090523F"/>
    <w:rsid w:val="00911241"/>
    <w:rsid w:val="00911754"/>
    <w:rsid w:val="009135B7"/>
    <w:rsid w:val="00913C1A"/>
    <w:rsid w:val="00915BB1"/>
    <w:rsid w:val="00915DBD"/>
    <w:rsid w:val="00917749"/>
    <w:rsid w:val="00917D5D"/>
    <w:rsid w:val="00917E09"/>
    <w:rsid w:val="00921896"/>
    <w:rsid w:val="00925B66"/>
    <w:rsid w:val="0093062C"/>
    <w:rsid w:val="00930C75"/>
    <w:rsid w:val="0093204D"/>
    <w:rsid w:val="009330E7"/>
    <w:rsid w:val="00933C4D"/>
    <w:rsid w:val="00933CC4"/>
    <w:rsid w:val="00937CDE"/>
    <w:rsid w:val="009404D5"/>
    <w:rsid w:val="009408FF"/>
    <w:rsid w:val="009419E9"/>
    <w:rsid w:val="00941DAB"/>
    <w:rsid w:val="00942F92"/>
    <w:rsid w:val="00945885"/>
    <w:rsid w:val="009466B9"/>
    <w:rsid w:val="00946ADC"/>
    <w:rsid w:val="009472CC"/>
    <w:rsid w:val="009476D2"/>
    <w:rsid w:val="00947C00"/>
    <w:rsid w:val="00951997"/>
    <w:rsid w:val="00953D47"/>
    <w:rsid w:val="009562D6"/>
    <w:rsid w:val="00961191"/>
    <w:rsid w:val="009629A5"/>
    <w:rsid w:val="00962E30"/>
    <w:rsid w:val="009650BF"/>
    <w:rsid w:val="009651AC"/>
    <w:rsid w:val="00971715"/>
    <w:rsid w:val="0097692C"/>
    <w:rsid w:val="0097709A"/>
    <w:rsid w:val="00981E98"/>
    <w:rsid w:val="00983691"/>
    <w:rsid w:val="00984639"/>
    <w:rsid w:val="009847FB"/>
    <w:rsid w:val="00985989"/>
    <w:rsid w:val="009862B2"/>
    <w:rsid w:val="00986613"/>
    <w:rsid w:val="00987DA8"/>
    <w:rsid w:val="00991DA6"/>
    <w:rsid w:val="0099227B"/>
    <w:rsid w:val="0099451A"/>
    <w:rsid w:val="00994ABC"/>
    <w:rsid w:val="00994DEF"/>
    <w:rsid w:val="00995239"/>
    <w:rsid w:val="0099532F"/>
    <w:rsid w:val="00995D19"/>
    <w:rsid w:val="009A1346"/>
    <w:rsid w:val="009A1347"/>
    <w:rsid w:val="009A171D"/>
    <w:rsid w:val="009A2D16"/>
    <w:rsid w:val="009A4E56"/>
    <w:rsid w:val="009A6D39"/>
    <w:rsid w:val="009A79BA"/>
    <w:rsid w:val="009B11D2"/>
    <w:rsid w:val="009B11E8"/>
    <w:rsid w:val="009B19FD"/>
    <w:rsid w:val="009B2C98"/>
    <w:rsid w:val="009B2D31"/>
    <w:rsid w:val="009B2FA3"/>
    <w:rsid w:val="009B3C7F"/>
    <w:rsid w:val="009B41BD"/>
    <w:rsid w:val="009B5C47"/>
    <w:rsid w:val="009B7587"/>
    <w:rsid w:val="009C0AC9"/>
    <w:rsid w:val="009C257E"/>
    <w:rsid w:val="009C5918"/>
    <w:rsid w:val="009C6DA3"/>
    <w:rsid w:val="009C6DB4"/>
    <w:rsid w:val="009C6EBF"/>
    <w:rsid w:val="009D16B7"/>
    <w:rsid w:val="009D3B72"/>
    <w:rsid w:val="009D3EB7"/>
    <w:rsid w:val="009D52F6"/>
    <w:rsid w:val="009E0BCC"/>
    <w:rsid w:val="009E426E"/>
    <w:rsid w:val="009E592D"/>
    <w:rsid w:val="009E5D55"/>
    <w:rsid w:val="009E7133"/>
    <w:rsid w:val="009F1C4E"/>
    <w:rsid w:val="009F1F17"/>
    <w:rsid w:val="009F3DA0"/>
    <w:rsid w:val="009F5034"/>
    <w:rsid w:val="009F5445"/>
    <w:rsid w:val="009F56C4"/>
    <w:rsid w:val="009F7105"/>
    <w:rsid w:val="009F7851"/>
    <w:rsid w:val="009F7C70"/>
    <w:rsid w:val="009F7F36"/>
    <w:rsid w:val="00A005C7"/>
    <w:rsid w:val="00A015EC"/>
    <w:rsid w:val="00A021AF"/>
    <w:rsid w:val="00A02F47"/>
    <w:rsid w:val="00A04B0D"/>
    <w:rsid w:val="00A100AB"/>
    <w:rsid w:val="00A118EA"/>
    <w:rsid w:val="00A12EA0"/>
    <w:rsid w:val="00A134CD"/>
    <w:rsid w:val="00A13A59"/>
    <w:rsid w:val="00A170A6"/>
    <w:rsid w:val="00A1777F"/>
    <w:rsid w:val="00A17BF6"/>
    <w:rsid w:val="00A23DCF"/>
    <w:rsid w:val="00A27440"/>
    <w:rsid w:val="00A31869"/>
    <w:rsid w:val="00A332EC"/>
    <w:rsid w:val="00A340E8"/>
    <w:rsid w:val="00A343E4"/>
    <w:rsid w:val="00A346F1"/>
    <w:rsid w:val="00A36548"/>
    <w:rsid w:val="00A36AE0"/>
    <w:rsid w:val="00A400DE"/>
    <w:rsid w:val="00A40CCD"/>
    <w:rsid w:val="00A41D21"/>
    <w:rsid w:val="00A41EE8"/>
    <w:rsid w:val="00A42660"/>
    <w:rsid w:val="00A42ACE"/>
    <w:rsid w:val="00A44901"/>
    <w:rsid w:val="00A44F5E"/>
    <w:rsid w:val="00A453A2"/>
    <w:rsid w:val="00A456BF"/>
    <w:rsid w:val="00A47A36"/>
    <w:rsid w:val="00A50508"/>
    <w:rsid w:val="00A51421"/>
    <w:rsid w:val="00A53C02"/>
    <w:rsid w:val="00A55CF0"/>
    <w:rsid w:val="00A55D9B"/>
    <w:rsid w:val="00A56633"/>
    <w:rsid w:val="00A56E10"/>
    <w:rsid w:val="00A5768F"/>
    <w:rsid w:val="00A5791E"/>
    <w:rsid w:val="00A60BAB"/>
    <w:rsid w:val="00A610A4"/>
    <w:rsid w:val="00A62179"/>
    <w:rsid w:val="00A63A46"/>
    <w:rsid w:val="00A6789A"/>
    <w:rsid w:val="00A70BB2"/>
    <w:rsid w:val="00A70BE1"/>
    <w:rsid w:val="00A7252A"/>
    <w:rsid w:val="00A72831"/>
    <w:rsid w:val="00A75868"/>
    <w:rsid w:val="00A76829"/>
    <w:rsid w:val="00A76B3A"/>
    <w:rsid w:val="00A80318"/>
    <w:rsid w:val="00A8192F"/>
    <w:rsid w:val="00A8223F"/>
    <w:rsid w:val="00A83791"/>
    <w:rsid w:val="00A8561E"/>
    <w:rsid w:val="00A864D0"/>
    <w:rsid w:val="00A90634"/>
    <w:rsid w:val="00A908FF"/>
    <w:rsid w:val="00A91F5C"/>
    <w:rsid w:val="00A92C84"/>
    <w:rsid w:val="00A92C98"/>
    <w:rsid w:val="00A9329B"/>
    <w:rsid w:val="00A93AC0"/>
    <w:rsid w:val="00A97144"/>
    <w:rsid w:val="00AA0DB5"/>
    <w:rsid w:val="00AA1471"/>
    <w:rsid w:val="00AA1CEF"/>
    <w:rsid w:val="00AA4F89"/>
    <w:rsid w:val="00AA5837"/>
    <w:rsid w:val="00AA59E4"/>
    <w:rsid w:val="00AA5C76"/>
    <w:rsid w:val="00AA6167"/>
    <w:rsid w:val="00AA6B13"/>
    <w:rsid w:val="00AA6FB0"/>
    <w:rsid w:val="00AA733C"/>
    <w:rsid w:val="00AA7529"/>
    <w:rsid w:val="00AB0E4F"/>
    <w:rsid w:val="00AB1ABC"/>
    <w:rsid w:val="00AB39D7"/>
    <w:rsid w:val="00AB3D15"/>
    <w:rsid w:val="00AB4139"/>
    <w:rsid w:val="00AB55ED"/>
    <w:rsid w:val="00AC0E9C"/>
    <w:rsid w:val="00AC148F"/>
    <w:rsid w:val="00AC47F8"/>
    <w:rsid w:val="00AC5B21"/>
    <w:rsid w:val="00AC5DA9"/>
    <w:rsid w:val="00AC70FC"/>
    <w:rsid w:val="00AC715D"/>
    <w:rsid w:val="00AC777D"/>
    <w:rsid w:val="00AC7F7F"/>
    <w:rsid w:val="00AD0879"/>
    <w:rsid w:val="00AD0D0B"/>
    <w:rsid w:val="00AD1386"/>
    <w:rsid w:val="00AD185E"/>
    <w:rsid w:val="00AD32CF"/>
    <w:rsid w:val="00AD4B46"/>
    <w:rsid w:val="00AD4D7F"/>
    <w:rsid w:val="00AD55F5"/>
    <w:rsid w:val="00AD639A"/>
    <w:rsid w:val="00AD6E77"/>
    <w:rsid w:val="00AD7815"/>
    <w:rsid w:val="00AE0C1D"/>
    <w:rsid w:val="00AE0D2D"/>
    <w:rsid w:val="00AE0F92"/>
    <w:rsid w:val="00AE2130"/>
    <w:rsid w:val="00AE3A5D"/>
    <w:rsid w:val="00AE3FBB"/>
    <w:rsid w:val="00AE47CA"/>
    <w:rsid w:val="00AF180E"/>
    <w:rsid w:val="00AF199B"/>
    <w:rsid w:val="00AF1C99"/>
    <w:rsid w:val="00AF2E4D"/>
    <w:rsid w:val="00AF3DC9"/>
    <w:rsid w:val="00AF5A9D"/>
    <w:rsid w:val="00AF769F"/>
    <w:rsid w:val="00B00EB5"/>
    <w:rsid w:val="00B01ADD"/>
    <w:rsid w:val="00B02362"/>
    <w:rsid w:val="00B02E80"/>
    <w:rsid w:val="00B038BD"/>
    <w:rsid w:val="00B03ECD"/>
    <w:rsid w:val="00B047C2"/>
    <w:rsid w:val="00B078A6"/>
    <w:rsid w:val="00B103A0"/>
    <w:rsid w:val="00B11967"/>
    <w:rsid w:val="00B1197A"/>
    <w:rsid w:val="00B12C10"/>
    <w:rsid w:val="00B150A0"/>
    <w:rsid w:val="00B153C5"/>
    <w:rsid w:val="00B15821"/>
    <w:rsid w:val="00B16B7A"/>
    <w:rsid w:val="00B21503"/>
    <w:rsid w:val="00B216AA"/>
    <w:rsid w:val="00B22A42"/>
    <w:rsid w:val="00B22EEF"/>
    <w:rsid w:val="00B2427D"/>
    <w:rsid w:val="00B25276"/>
    <w:rsid w:val="00B2688F"/>
    <w:rsid w:val="00B2728A"/>
    <w:rsid w:val="00B30256"/>
    <w:rsid w:val="00B33FED"/>
    <w:rsid w:val="00B34DD0"/>
    <w:rsid w:val="00B365BF"/>
    <w:rsid w:val="00B36D21"/>
    <w:rsid w:val="00B40C9B"/>
    <w:rsid w:val="00B41CF7"/>
    <w:rsid w:val="00B422F1"/>
    <w:rsid w:val="00B4308F"/>
    <w:rsid w:val="00B43800"/>
    <w:rsid w:val="00B4485D"/>
    <w:rsid w:val="00B44BDB"/>
    <w:rsid w:val="00B44DE3"/>
    <w:rsid w:val="00B470B1"/>
    <w:rsid w:val="00B500F4"/>
    <w:rsid w:val="00B51B03"/>
    <w:rsid w:val="00B528D9"/>
    <w:rsid w:val="00B52BD7"/>
    <w:rsid w:val="00B53BB0"/>
    <w:rsid w:val="00B54633"/>
    <w:rsid w:val="00B54642"/>
    <w:rsid w:val="00B555C2"/>
    <w:rsid w:val="00B56A88"/>
    <w:rsid w:val="00B56C47"/>
    <w:rsid w:val="00B62A3A"/>
    <w:rsid w:val="00B63FD3"/>
    <w:rsid w:val="00B644C6"/>
    <w:rsid w:val="00B648BC"/>
    <w:rsid w:val="00B65318"/>
    <w:rsid w:val="00B668CE"/>
    <w:rsid w:val="00B67CA8"/>
    <w:rsid w:val="00B70BF4"/>
    <w:rsid w:val="00B71099"/>
    <w:rsid w:val="00B71317"/>
    <w:rsid w:val="00B73DC6"/>
    <w:rsid w:val="00B73FD5"/>
    <w:rsid w:val="00B75885"/>
    <w:rsid w:val="00B75E60"/>
    <w:rsid w:val="00B77633"/>
    <w:rsid w:val="00B80696"/>
    <w:rsid w:val="00B82F89"/>
    <w:rsid w:val="00B83D08"/>
    <w:rsid w:val="00B8433D"/>
    <w:rsid w:val="00B844D4"/>
    <w:rsid w:val="00B86778"/>
    <w:rsid w:val="00B9103E"/>
    <w:rsid w:val="00B92F51"/>
    <w:rsid w:val="00B93125"/>
    <w:rsid w:val="00B944F0"/>
    <w:rsid w:val="00B9518E"/>
    <w:rsid w:val="00B9596B"/>
    <w:rsid w:val="00B96E3A"/>
    <w:rsid w:val="00B97EAC"/>
    <w:rsid w:val="00BA07A1"/>
    <w:rsid w:val="00BA0B62"/>
    <w:rsid w:val="00BA150F"/>
    <w:rsid w:val="00BA26CB"/>
    <w:rsid w:val="00BA33C1"/>
    <w:rsid w:val="00BA6EC8"/>
    <w:rsid w:val="00BB01DF"/>
    <w:rsid w:val="00BB05B8"/>
    <w:rsid w:val="00BB2256"/>
    <w:rsid w:val="00BB2BB7"/>
    <w:rsid w:val="00BB2BFE"/>
    <w:rsid w:val="00BB35E9"/>
    <w:rsid w:val="00BB4D50"/>
    <w:rsid w:val="00BB6BCA"/>
    <w:rsid w:val="00BB6CFC"/>
    <w:rsid w:val="00BC0439"/>
    <w:rsid w:val="00BC1CE2"/>
    <w:rsid w:val="00BC3F01"/>
    <w:rsid w:val="00BC4599"/>
    <w:rsid w:val="00BC6022"/>
    <w:rsid w:val="00BC6C18"/>
    <w:rsid w:val="00BC6E28"/>
    <w:rsid w:val="00BD1B3A"/>
    <w:rsid w:val="00BD2F1E"/>
    <w:rsid w:val="00BD3ACA"/>
    <w:rsid w:val="00BD48F0"/>
    <w:rsid w:val="00BD56CF"/>
    <w:rsid w:val="00BD627B"/>
    <w:rsid w:val="00BD7EB2"/>
    <w:rsid w:val="00BE086C"/>
    <w:rsid w:val="00BE3016"/>
    <w:rsid w:val="00BE672A"/>
    <w:rsid w:val="00BE6D12"/>
    <w:rsid w:val="00BE74F5"/>
    <w:rsid w:val="00BE786B"/>
    <w:rsid w:val="00BE7A96"/>
    <w:rsid w:val="00BE7E0E"/>
    <w:rsid w:val="00BF07B7"/>
    <w:rsid w:val="00BF0DA0"/>
    <w:rsid w:val="00BF10BE"/>
    <w:rsid w:val="00BF1284"/>
    <w:rsid w:val="00BF624B"/>
    <w:rsid w:val="00C02560"/>
    <w:rsid w:val="00C028BB"/>
    <w:rsid w:val="00C03CF6"/>
    <w:rsid w:val="00C06047"/>
    <w:rsid w:val="00C1183E"/>
    <w:rsid w:val="00C11E1D"/>
    <w:rsid w:val="00C154FD"/>
    <w:rsid w:val="00C166AB"/>
    <w:rsid w:val="00C20A61"/>
    <w:rsid w:val="00C20B6F"/>
    <w:rsid w:val="00C24915"/>
    <w:rsid w:val="00C24C3C"/>
    <w:rsid w:val="00C26402"/>
    <w:rsid w:val="00C27CA1"/>
    <w:rsid w:val="00C30A66"/>
    <w:rsid w:val="00C34804"/>
    <w:rsid w:val="00C35863"/>
    <w:rsid w:val="00C36064"/>
    <w:rsid w:val="00C406EC"/>
    <w:rsid w:val="00C415AC"/>
    <w:rsid w:val="00C4178D"/>
    <w:rsid w:val="00C418A8"/>
    <w:rsid w:val="00C45034"/>
    <w:rsid w:val="00C45ADF"/>
    <w:rsid w:val="00C473D7"/>
    <w:rsid w:val="00C47433"/>
    <w:rsid w:val="00C50BC8"/>
    <w:rsid w:val="00C51764"/>
    <w:rsid w:val="00C53BFD"/>
    <w:rsid w:val="00C54771"/>
    <w:rsid w:val="00C5753E"/>
    <w:rsid w:val="00C575B1"/>
    <w:rsid w:val="00C57C33"/>
    <w:rsid w:val="00C60087"/>
    <w:rsid w:val="00C60C78"/>
    <w:rsid w:val="00C62D01"/>
    <w:rsid w:val="00C631F0"/>
    <w:rsid w:val="00C636FF"/>
    <w:rsid w:val="00C63801"/>
    <w:rsid w:val="00C65900"/>
    <w:rsid w:val="00C70361"/>
    <w:rsid w:val="00C721CD"/>
    <w:rsid w:val="00C724DE"/>
    <w:rsid w:val="00C746F8"/>
    <w:rsid w:val="00C7490B"/>
    <w:rsid w:val="00C77F8B"/>
    <w:rsid w:val="00C815C8"/>
    <w:rsid w:val="00C82562"/>
    <w:rsid w:val="00C82C09"/>
    <w:rsid w:val="00C83E67"/>
    <w:rsid w:val="00C85D6A"/>
    <w:rsid w:val="00C86F27"/>
    <w:rsid w:val="00C943FE"/>
    <w:rsid w:val="00C95132"/>
    <w:rsid w:val="00C97E33"/>
    <w:rsid w:val="00CA4587"/>
    <w:rsid w:val="00CA51D4"/>
    <w:rsid w:val="00CA5B23"/>
    <w:rsid w:val="00CA5CD8"/>
    <w:rsid w:val="00CA71D5"/>
    <w:rsid w:val="00CB07C8"/>
    <w:rsid w:val="00CB1309"/>
    <w:rsid w:val="00CB14AF"/>
    <w:rsid w:val="00CB2404"/>
    <w:rsid w:val="00CB4495"/>
    <w:rsid w:val="00CB57AD"/>
    <w:rsid w:val="00CB6BCC"/>
    <w:rsid w:val="00CB6E38"/>
    <w:rsid w:val="00CB744A"/>
    <w:rsid w:val="00CC04E2"/>
    <w:rsid w:val="00CC0E72"/>
    <w:rsid w:val="00CC11FA"/>
    <w:rsid w:val="00CC48F3"/>
    <w:rsid w:val="00CC4EC0"/>
    <w:rsid w:val="00CC5C70"/>
    <w:rsid w:val="00CC5E78"/>
    <w:rsid w:val="00CD03D5"/>
    <w:rsid w:val="00CD13DE"/>
    <w:rsid w:val="00CD1BB9"/>
    <w:rsid w:val="00CD55A8"/>
    <w:rsid w:val="00CD59B1"/>
    <w:rsid w:val="00CE2377"/>
    <w:rsid w:val="00CE2488"/>
    <w:rsid w:val="00CE2AD6"/>
    <w:rsid w:val="00CE44AA"/>
    <w:rsid w:val="00CE4DE6"/>
    <w:rsid w:val="00CE520B"/>
    <w:rsid w:val="00CE78C1"/>
    <w:rsid w:val="00CE7AC1"/>
    <w:rsid w:val="00CF0FED"/>
    <w:rsid w:val="00CF174D"/>
    <w:rsid w:val="00CF1883"/>
    <w:rsid w:val="00CF4592"/>
    <w:rsid w:val="00CF5FA3"/>
    <w:rsid w:val="00CF623D"/>
    <w:rsid w:val="00D0049B"/>
    <w:rsid w:val="00D0202A"/>
    <w:rsid w:val="00D03A3C"/>
    <w:rsid w:val="00D06212"/>
    <w:rsid w:val="00D067D3"/>
    <w:rsid w:val="00D06C91"/>
    <w:rsid w:val="00D074F7"/>
    <w:rsid w:val="00D07F08"/>
    <w:rsid w:val="00D11B96"/>
    <w:rsid w:val="00D12DFD"/>
    <w:rsid w:val="00D15743"/>
    <w:rsid w:val="00D1584D"/>
    <w:rsid w:val="00D15AC0"/>
    <w:rsid w:val="00D15E95"/>
    <w:rsid w:val="00D16F65"/>
    <w:rsid w:val="00D209EF"/>
    <w:rsid w:val="00D2127C"/>
    <w:rsid w:val="00D21C4E"/>
    <w:rsid w:val="00D21F83"/>
    <w:rsid w:val="00D22DA8"/>
    <w:rsid w:val="00D24383"/>
    <w:rsid w:val="00D2666E"/>
    <w:rsid w:val="00D311D4"/>
    <w:rsid w:val="00D31ED3"/>
    <w:rsid w:val="00D327CA"/>
    <w:rsid w:val="00D34E15"/>
    <w:rsid w:val="00D3573C"/>
    <w:rsid w:val="00D35E08"/>
    <w:rsid w:val="00D3626A"/>
    <w:rsid w:val="00D372D6"/>
    <w:rsid w:val="00D40067"/>
    <w:rsid w:val="00D40E4E"/>
    <w:rsid w:val="00D41113"/>
    <w:rsid w:val="00D4151F"/>
    <w:rsid w:val="00D41DE1"/>
    <w:rsid w:val="00D46905"/>
    <w:rsid w:val="00D4720C"/>
    <w:rsid w:val="00D51710"/>
    <w:rsid w:val="00D544CB"/>
    <w:rsid w:val="00D55E43"/>
    <w:rsid w:val="00D60370"/>
    <w:rsid w:val="00D60B99"/>
    <w:rsid w:val="00D628C5"/>
    <w:rsid w:val="00D64535"/>
    <w:rsid w:val="00D64957"/>
    <w:rsid w:val="00D6597E"/>
    <w:rsid w:val="00D66529"/>
    <w:rsid w:val="00D66763"/>
    <w:rsid w:val="00D706D1"/>
    <w:rsid w:val="00D70AAD"/>
    <w:rsid w:val="00D713EC"/>
    <w:rsid w:val="00D72197"/>
    <w:rsid w:val="00D725E4"/>
    <w:rsid w:val="00D75C3D"/>
    <w:rsid w:val="00D779C7"/>
    <w:rsid w:val="00D81879"/>
    <w:rsid w:val="00D81C32"/>
    <w:rsid w:val="00D83004"/>
    <w:rsid w:val="00D855B3"/>
    <w:rsid w:val="00D867F0"/>
    <w:rsid w:val="00D8694B"/>
    <w:rsid w:val="00D86A21"/>
    <w:rsid w:val="00D86C77"/>
    <w:rsid w:val="00D91642"/>
    <w:rsid w:val="00D92547"/>
    <w:rsid w:val="00D93757"/>
    <w:rsid w:val="00D93908"/>
    <w:rsid w:val="00DA00B8"/>
    <w:rsid w:val="00DA00C9"/>
    <w:rsid w:val="00DA0465"/>
    <w:rsid w:val="00DA0AE3"/>
    <w:rsid w:val="00DA7CA6"/>
    <w:rsid w:val="00DB588C"/>
    <w:rsid w:val="00DB5BA2"/>
    <w:rsid w:val="00DB71D3"/>
    <w:rsid w:val="00DC0FED"/>
    <w:rsid w:val="00DC746F"/>
    <w:rsid w:val="00DD16CE"/>
    <w:rsid w:val="00DD1C95"/>
    <w:rsid w:val="00DD2647"/>
    <w:rsid w:val="00DD381F"/>
    <w:rsid w:val="00DD52DE"/>
    <w:rsid w:val="00DD54ED"/>
    <w:rsid w:val="00DD676D"/>
    <w:rsid w:val="00DD7101"/>
    <w:rsid w:val="00DE30BA"/>
    <w:rsid w:val="00DE502F"/>
    <w:rsid w:val="00DE5196"/>
    <w:rsid w:val="00DE6F56"/>
    <w:rsid w:val="00DE7065"/>
    <w:rsid w:val="00DE78AD"/>
    <w:rsid w:val="00DF0A14"/>
    <w:rsid w:val="00DF11A3"/>
    <w:rsid w:val="00DF11FC"/>
    <w:rsid w:val="00DF2270"/>
    <w:rsid w:val="00DF22FD"/>
    <w:rsid w:val="00DF2ECA"/>
    <w:rsid w:val="00DF3687"/>
    <w:rsid w:val="00DF3A85"/>
    <w:rsid w:val="00DF3ED5"/>
    <w:rsid w:val="00DF4A8A"/>
    <w:rsid w:val="00DF56F1"/>
    <w:rsid w:val="00DF5968"/>
    <w:rsid w:val="00E00560"/>
    <w:rsid w:val="00E0181D"/>
    <w:rsid w:val="00E02A95"/>
    <w:rsid w:val="00E03F55"/>
    <w:rsid w:val="00E05524"/>
    <w:rsid w:val="00E063FF"/>
    <w:rsid w:val="00E11F23"/>
    <w:rsid w:val="00E11F5A"/>
    <w:rsid w:val="00E13DB9"/>
    <w:rsid w:val="00E14616"/>
    <w:rsid w:val="00E14789"/>
    <w:rsid w:val="00E15109"/>
    <w:rsid w:val="00E1609B"/>
    <w:rsid w:val="00E16454"/>
    <w:rsid w:val="00E16C1A"/>
    <w:rsid w:val="00E21DE6"/>
    <w:rsid w:val="00E21F53"/>
    <w:rsid w:val="00E246CB"/>
    <w:rsid w:val="00E249DA"/>
    <w:rsid w:val="00E24E13"/>
    <w:rsid w:val="00E26466"/>
    <w:rsid w:val="00E27CC8"/>
    <w:rsid w:val="00E30FD0"/>
    <w:rsid w:val="00E32E58"/>
    <w:rsid w:val="00E351DD"/>
    <w:rsid w:val="00E367F0"/>
    <w:rsid w:val="00E40FEC"/>
    <w:rsid w:val="00E41BA7"/>
    <w:rsid w:val="00E42A9E"/>
    <w:rsid w:val="00E4361B"/>
    <w:rsid w:val="00E44191"/>
    <w:rsid w:val="00E45F62"/>
    <w:rsid w:val="00E47429"/>
    <w:rsid w:val="00E501C3"/>
    <w:rsid w:val="00E51B73"/>
    <w:rsid w:val="00E5314F"/>
    <w:rsid w:val="00E54272"/>
    <w:rsid w:val="00E544A2"/>
    <w:rsid w:val="00E54ACC"/>
    <w:rsid w:val="00E54D95"/>
    <w:rsid w:val="00E56D14"/>
    <w:rsid w:val="00E576E5"/>
    <w:rsid w:val="00E60264"/>
    <w:rsid w:val="00E610CC"/>
    <w:rsid w:val="00E6122C"/>
    <w:rsid w:val="00E6310D"/>
    <w:rsid w:val="00E641BA"/>
    <w:rsid w:val="00E64EED"/>
    <w:rsid w:val="00E671AB"/>
    <w:rsid w:val="00E70D07"/>
    <w:rsid w:val="00E736EE"/>
    <w:rsid w:val="00E737B2"/>
    <w:rsid w:val="00E75494"/>
    <w:rsid w:val="00E755A9"/>
    <w:rsid w:val="00E80627"/>
    <w:rsid w:val="00E85259"/>
    <w:rsid w:val="00E85324"/>
    <w:rsid w:val="00E85DB9"/>
    <w:rsid w:val="00E8694F"/>
    <w:rsid w:val="00E86E77"/>
    <w:rsid w:val="00E87AAE"/>
    <w:rsid w:val="00E9015D"/>
    <w:rsid w:val="00E90358"/>
    <w:rsid w:val="00E918A3"/>
    <w:rsid w:val="00E921D1"/>
    <w:rsid w:val="00E93A08"/>
    <w:rsid w:val="00E94416"/>
    <w:rsid w:val="00E97520"/>
    <w:rsid w:val="00EA0A14"/>
    <w:rsid w:val="00EA141D"/>
    <w:rsid w:val="00EA21DB"/>
    <w:rsid w:val="00EA50F2"/>
    <w:rsid w:val="00EA5D07"/>
    <w:rsid w:val="00EA5F82"/>
    <w:rsid w:val="00EB0D14"/>
    <w:rsid w:val="00EB3FEF"/>
    <w:rsid w:val="00EB615B"/>
    <w:rsid w:val="00EB62E7"/>
    <w:rsid w:val="00EB6646"/>
    <w:rsid w:val="00EB72D9"/>
    <w:rsid w:val="00EB7F66"/>
    <w:rsid w:val="00EC011C"/>
    <w:rsid w:val="00EC198B"/>
    <w:rsid w:val="00EC25D5"/>
    <w:rsid w:val="00EC3C75"/>
    <w:rsid w:val="00EC40B1"/>
    <w:rsid w:val="00EC434F"/>
    <w:rsid w:val="00EC46E9"/>
    <w:rsid w:val="00EC4D49"/>
    <w:rsid w:val="00EC5146"/>
    <w:rsid w:val="00EC61F4"/>
    <w:rsid w:val="00EC72BD"/>
    <w:rsid w:val="00EC7C4E"/>
    <w:rsid w:val="00EC7E96"/>
    <w:rsid w:val="00ED0F4E"/>
    <w:rsid w:val="00ED171D"/>
    <w:rsid w:val="00ED1F0C"/>
    <w:rsid w:val="00ED2BE4"/>
    <w:rsid w:val="00ED2CAA"/>
    <w:rsid w:val="00ED37CF"/>
    <w:rsid w:val="00ED50C5"/>
    <w:rsid w:val="00ED5470"/>
    <w:rsid w:val="00ED6413"/>
    <w:rsid w:val="00ED6B89"/>
    <w:rsid w:val="00ED78A9"/>
    <w:rsid w:val="00ED7FB4"/>
    <w:rsid w:val="00EE03B4"/>
    <w:rsid w:val="00EE1B8F"/>
    <w:rsid w:val="00EE2D21"/>
    <w:rsid w:val="00EE38A8"/>
    <w:rsid w:val="00EE3D10"/>
    <w:rsid w:val="00EE5377"/>
    <w:rsid w:val="00EE5564"/>
    <w:rsid w:val="00EE6812"/>
    <w:rsid w:val="00EE7752"/>
    <w:rsid w:val="00EF3966"/>
    <w:rsid w:val="00EF41E2"/>
    <w:rsid w:val="00EF6CE2"/>
    <w:rsid w:val="00EF74EE"/>
    <w:rsid w:val="00F00F20"/>
    <w:rsid w:val="00F030C9"/>
    <w:rsid w:val="00F04A68"/>
    <w:rsid w:val="00F06E36"/>
    <w:rsid w:val="00F07696"/>
    <w:rsid w:val="00F12081"/>
    <w:rsid w:val="00F124AA"/>
    <w:rsid w:val="00F12E00"/>
    <w:rsid w:val="00F12EF4"/>
    <w:rsid w:val="00F12F15"/>
    <w:rsid w:val="00F14C3A"/>
    <w:rsid w:val="00F15ADD"/>
    <w:rsid w:val="00F17947"/>
    <w:rsid w:val="00F23B34"/>
    <w:rsid w:val="00F2697C"/>
    <w:rsid w:val="00F27DD8"/>
    <w:rsid w:val="00F323F7"/>
    <w:rsid w:val="00F34508"/>
    <w:rsid w:val="00F35C6C"/>
    <w:rsid w:val="00F370FA"/>
    <w:rsid w:val="00F3791D"/>
    <w:rsid w:val="00F433E9"/>
    <w:rsid w:val="00F43D8F"/>
    <w:rsid w:val="00F45C02"/>
    <w:rsid w:val="00F4766B"/>
    <w:rsid w:val="00F5106D"/>
    <w:rsid w:val="00F51304"/>
    <w:rsid w:val="00F51592"/>
    <w:rsid w:val="00F52EA3"/>
    <w:rsid w:val="00F53048"/>
    <w:rsid w:val="00F533AA"/>
    <w:rsid w:val="00F53A9B"/>
    <w:rsid w:val="00F611FB"/>
    <w:rsid w:val="00F644AE"/>
    <w:rsid w:val="00F65447"/>
    <w:rsid w:val="00F65924"/>
    <w:rsid w:val="00F71980"/>
    <w:rsid w:val="00F72DDD"/>
    <w:rsid w:val="00F75DDB"/>
    <w:rsid w:val="00F77857"/>
    <w:rsid w:val="00F778BB"/>
    <w:rsid w:val="00F8057E"/>
    <w:rsid w:val="00F8125F"/>
    <w:rsid w:val="00F813EA"/>
    <w:rsid w:val="00F8236F"/>
    <w:rsid w:val="00F82D01"/>
    <w:rsid w:val="00F84A92"/>
    <w:rsid w:val="00F86AB7"/>
    <w:rsid w:val="00F901EF"/>
    <w:rsid w:val="00F90C04"/>
    <w:rsid w:val="00F90DAB"/>
    <w:rsid w:val="00F91122"/>
    <w:rsid w:val="00F93F6D"/>
    <w:rsid w:val="00F94595"/>
    <w:rsid w:val="00F94E36"/>
    <w:rsid w:val="00F9500A"/>
    <w:rsid w:val="00F9587C"/>
    <w:rsid w:val="00F966E9"/>
    <w:rsid w:val="00F96B47"/>
    <w:rsid w:val="00FA0F2E"/>
    <w:rsid w:val="00FA1709"/>
    <w:rsid w:val="00FA17BE"/>
    <w:rsid w:val="00FA27BF"/>
    <w:rsid w:val="00FA4DA9"/>
    <w:rsid w:val="00FA6833"/>
    <w:rsid w:val="00FA6A01"/>
    <w:rsid w:val="00FA734B"/>
    <w:rsid w:val="00FB0936"/>
    <w:rsid w:val="00FB2AC5"/>
    <w:rsid w:val="00FB401C"/>
    <w:rsid w:val="00FB4867"/>
    <w:rsid w:val="00FB4A7D"/>
    <w:rsid w:val="00FB4A97"/>
    <w:rsid w:val="00FB63CF"/>
    <w:rsid w:val="00FB670A"/>
    <w:rsid w:val="00FB6893"/>
    <w:rsid w:val="00FC0681"/>
    <w:rsid w:val="00FC36D3"/>
    <w:rsid w:val="00FC6B6D"/>
    <w:rsid w:val="00FC7C79"/>
    <w:rsid w:val="00FD00CA"/>
    <w:rsid w:val="00FD0555"/>
    <w:rsid w:val="00FD1133"/>
    <w:rsid w:val="00FD12BD"/>
    <w:rsid w:val="00FD2E20"/>
    <w:rsid w:val="00FD3BAD"/>
    <w:rsid w:val="00FD4B2B"/>
    <w:rsid w:val="00FD5C25"/>
    <w:rsid w:val="00FD5DB5"/>
    <w:rsid w:val="00FD6B1E"/>
    <w:rsid w:val="00FD6F57"/>
    <w:rsid w:val="00FD72F6"/>
    <w:rsid w:val="00FD7A47"/>
    <w:rsid w:val="00FD7A91"/>
    <w:rsid w:val="00FE1EA7"/>
    <w:rsid w:val="00FE2C42"/>
    <w:rsid w:val="00FE7473"/>
    <w:rsid w:val="00FE7546"/>
    <w:rsid w:val="00FE78DD"/>
    <w:rsid w:val="00FE7E28"/>
    <w:rsid w:val="00FF0D21"/>
    <w:rsid w:val="00FF2037"/>
    <w:rsid w:val="00FF4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D7EE2-4121-4161-AFAC-AC39104B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Wcicienormalne"/>
    <w:qFormat/>
    <w:rsid w:val="00B25276"/>
    <w:pPr>
      <w:spacing w:before="60" w:line="240" w:lineRule="exact"/>
      <w:jc w:val="both"/>
    </w:pPr>
    <w:rPr>
      <w:szCs w:val="24"/>
    </w:rPr>
  </w:style>
  <w:style w:type="paragraph" w:styleId="Nagwek1">
    <w:name w:val="heading 1"/>
    <w:basedOn w:val="Normalny"/>
    <w:next w:val="Normalny"/>
    <w:qFormat/>
    <w:rsid w:val="00306C70"/>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qFormat/>
    <w:rsid w:val="00306C70"/>
    <w:pPr>
      <w:keepNext/>
      <w:numPr>
        <w:ilvl w:val="1"/>
        <w:numId w:val="3"/>
      </w:numPr>
      <w:spacing w:before="240" w:after="60"/>
      <w:outlineLvl w:val="1"/>
    </w:pPr>
    <w:rPr>
      <w:rFonts w:ascii="Arial" w:hAnsi="Arial" w:cs="Arial"/>
      <w:b/>
      <w:bCs/>
      <w:i/>
      <w:iCs/>
      <w:sz w:val="28"/>
      <w:szCs w:val="28"/>
    </w:rPr>
  </w:style>
  <w:style w:type="paragraph" w:styleId="Nagwek3">
    <w:name w:val="heading 3"/>
    <w:basedOn w:val="Normalny"/>
    <w:next w:val="Normalny"/>
    <w:qFormat/>
    <w:rsid w:val="00306C70"/>
    <w:pPr>
      <w:keepNext/>
      <w:numPr>
        <w:ilvl w:val="2"/>
        <w:numId w:val="3"/>
      </w:numPr>
      <w:spacing w:before="240" w:after="60"/>
      <w:outlineLvl w:val="2"/>
    </w:pPr>
    <w:rPr>
      <w:rFonts w:cs="Arial"/>
      <w:b/>
      <w:bCs/>
      <w:caps/>
      <w:szCs w:val="20"/>
    </w:rPr>
  </w:style>
  <w:style w:type="paragraph" w:styleId="Nagwek4">
    <w:name w:val="heading 4"/>
    <w:basedOn w:val="Normalny"/>
    <w:next w:val="Normalny"/>
    <w:qFormat/>
    <w:rsid w:val="00306C70"/>
    <w:pPr>
      <w:keepNext/>
      <w:numPr>
        <w:ilvl w:val="3"/>
        <w:numId w:val="3"/>
      </w:numPr>
      <w:spacing w:before="240" w:after="60"/>
      <w:outlineLvl w:val="3"/>
    </w:pPr>
    <w:rPr>
      <w:b/>
      <w:bCs/>
      <w:sz w:val="28"/>
      <w:szCs w:val="28"/>
    </w:rPr>
  </w:style>
  <w:style w:type="paragraph" w:styleId="Nagwek5">
    <w:name w:val="heading 5"/>
    <w:basedOn w:val="Normalny"/>
    <w:next w:val="Normalny"/>
    <w:qFormat/>
    <w:rsid w:val="00306C70"/>
    <w:pPr>
      <w:numPr>
        <w:ilvl w:val="4"/>
        <w:numId w:val="3"/>
      </w:numPr>
      <w:spacing w:before="240" w:after="60"/>
      <w:outlineLvl w:val="4"/>
    </w:pPr>
    <w:rPr>
      <w:b/>
      <w:bCs/>
      <w:i/>
      <w:iCs/>
      <w:sz w:val="26"/>
      <w:szCs w:val="26"/>
    </w:rPr>
  </w:style>
  <w:style w:type="paragraph" w:styleId="Nagwek6">
    <w:name w:val="heading 6"/>
    <w:basedOn w:val="Normalny"/>
    <w:next w:val="Normalny"/>
    <w:qFormat/>
    <w:rsid w:val="00306C70"/>
    <w:pPr>
      <w:numPr>
        <w:ilvl w:val="5"/>
        <w:numId w:val="3"/>
      </w:numPr>
      <w:spacing w:before="240" w:after="60"/>
      <w:outlineLvl w:val="5"/>
    </w:pPr>
    <w:rPr>
      <w:b/>
      <w:bCs/>
      <w:sz w:val="22"/>
      <w:szCs w:val="22"/>
    </w:rPr>
  </w:style>
  <w:style w:type="paragraph" w:styleId="Nagwek7">
    <w:name w:val="heading 7"/>
    <w:basedOn w:val="Normalny"/>
    <w:next w:val="Normalny"/>
    <w:qFormat/>
    <w:rsid w:val="00306C70"/>
    <w:pPr>
      <w:numPr>
        <w:ilvl w:val="6"/>
        <w:numId w:val="3"/>
      </w:numPr>
      <w:spacing w:before="240" w:after="60"/>
      <w:outlineLvl w:val="6"/>
    </w:pPr>
    <w:rPr>
      <w:sz w:val="24"/>
    </w:rPr>
  </w:style>
  <w:style w:type="paragraph" w:styleId="Nagwek8">
    <w:name w:val="heading 8"/>
    <w:basedOn w:val="Normalny"/>
    <w:next w:val="Normalny"/>
    <w:qFormat/>
    <w:rsid w:val="00306C70"/>
    <w:pPr>
      <w:numPr>
        <w:ilvl w:val="7"/>
        <w:numId w:val="3"/>
      </w:numPr>
      <w:spacing w:before="240" w:after="60"/>
      <w:outlineLvl w:val="7"/>
    </w:pPr>
    <w:rPr>
      <w:i/>
      <w:iCs/>
      <w:sz w:val="24"/>
    </w:rPr>
  </w:style>
  <w:style w:type="paragraph" w:styleId="Nagwek9">
    <w:name w:val="heading 9"/>
    <w:basedOn w:val="Normalny"/>
    <w:next w:val="Normalny"/>
    <w:qFormat/>
    <w:rsid w:val="00306C70"/>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edList">
    <w:name w:val="Bulleted List"/>
    <w:basedOn w:val="NoIndent"/>
    <w:rsid w:val="00613F59"/>
    <w:pPr>
      <w:numPr>
        <w:numId w:val="2"/>
      </w:numPr>
      <w:spacing w:before="40"/>
    </w:pPr>
  </w:style>
  <w:style w:type="paragraph" w:customStyle="1" w:styleId="NoIndent">
    <w:name w:val="No Indent"/>
    <w:basedOn w:val="Normalny"/>
    <w:rsid w:val="00B25276"/>
    <w:rPr>
      <w:szCs w:val="20"/>
    </w:rPr>
  </w:style>
  <w:style w:type="paragraph" w:customStyle="1" w:styleId="WZtytul">
    <w:name w:val="WZ_tytul"/>
    <w:basedOn w:val="Nagwek1"/>
    <w:rsid w:val="00B25276"/>
    <w:pPr>
      <w:tabs>
        <w:tab w:val="clear" w:pos="432"/>
        <w:tab w:val="left" w:pos="425"/>
      </w:tabs>
      <w:suppressAutoHyphens/>
      <w:spacing w:after="360" w:line="240" w:lineRule="auto"/>
      <w:ind w:left="425" w:hanging="425"/>
      <w:jc w:val="left"/>
    </w:pPr>
    <w:rPr>
      <w:rFonts w:ascii="Times New Roman" w:hAnsi="Times New Roman"/>
      <w:caps/>
    </w:rPr>
  </w:style>
  <w:style w:type="paragraph" w:customStyle="1" w:styleId="WZautors">
    <w:name w:val="WZ_autors"/>
    <w:autoRedefine/>
    <w:rsid w:val="00F17947"/>
    <w:pPr>
      <w:spacing w:after="120"/>
    </w:pPr>
    <w:rPr>
      <w:b/>
      <w:bCs/>
      <w:sz w:val="24"/>
    </w:rPr>
  </w:style>
  <w:style w:type="paragraph" w:customStyle="1" w:styleId="WZaf">
    <w:name w:val="WZ_af"/>
    <w:autoRedefine/>
    <w:rsid w:val="00F17947"/>
    <w:rPr>
      <w:bCs/>
      <w:sz w:val="18"/>
    </w:rPr>
  </w:style>
  <w:style w:type="paragraph" w:customStyle="1" w:styleId="WZstreszcz">
    <w:name w:val="WZ_streszcz"/>
    <w:autoRedefine/>
    <w:rsid w:val="00EC7C4E"/>
    <w:pPr>
      <w:spacing w:before="480" w:after="120"/>
      <w:jc w:val="both"/>
    </w:pPr>
    <w:rPr>
      <w:bCs/>
      <w:sz w:val="18"/>
    </w:rPr>
  </w:style>
  <w:style w:type="paragraph" w:customStyle="1" w:styleId="WZrodzial">
    <w:name w:val="WZ_rodzial"/>
    <w:next w:val="Normalny"/>
    <w:autoRedefine/>
    <w:rsid w:val="00EC7C4E"/>
    <w:pPr>
      <w:spacing w:before="360" w:after="240"/>
    </w:pPr>
    <w:rPr>
      <w:b/>
      <w:caps/>
      <w:sz w:val="24"/>
      <w:szCs w:val="24"/>
    </w:rPr>
  </w:style>
  <w:style w:type="paragraph" w:customStyle="1" w:styleId="WZpodrozdzial">
    <w:name w:val="WZ_podrozdzial"/>
    <w:basedOn w:val="WZrodzial"/>
    <w:next w:val="Normalny"/>
    <w:rsid w:val="00B25276"/>
    <w:pPr>
      <w:spacing w:before="240" w:after="120"/>
    </w:pPr>
    <w:rPr>
      <w:sz w:val="22"/>
    </w:rPr>
  </w:style>
  <w:style w:type="paragraph" w:styleId="Wcicienormalne">
    <w:name w:val="Normal Indent"/>
    <w:basedOn w:val="Normalny"/>
    <w:rsid w:val="002E10EB"/>
    <w:pPr>
      <w:spacing w:before="0"/>
      <w:ind w:firstLine="397"/>
    </w:pPr>
  </w:style>
  <w:style w:type="paragraph" w:customStyle="1" w:styleId="NumberedList">
    <w:name w:val="Numbered List"/>
    <w:basedOn w:val="NoIndent"/>
    <w:autoRedefine/>
    <w:rsid w:val="00EB3FEF"/>
    <w:pPr>
      <w:numPr>
        <w:numId w:val="1"/>
      </w:numPr>
      <w:spacing w:line="240" w:lineRule="atLeast"/>
      <w:ind w:left="681" w:hanging="284"/>
    </w:pPr>
  </w:style>
  <w:style w:type="paragraph" w:styleId="Tekstpodstawowywcity">
    <w:name w:val="Body Text Indent"/>
    <w:basedOn w:val="Normalny"/>
    <w:rsid w:val="00B25276"/>
    <w:pPr>
      <w:spacing w:after="60"/>
      <w:ind w:firstLine="397"/>
    </w:pPr>
    <w:rPr>
      <w:szCs w:val="20"/>
    </w:rPr>
  </w:style>
  <w:style w:type="paragraph" w:customStyle="1" w:styleId="WZrysunek">
    <w:name w:val="WZ_rysunek"/>
    <w:basedOn w:val="Normalny"/>
    <w:rsid w:val="0058184F"/>
    <w:pPr>
      <w:spacing w:before="120" w:line="240" w:lineRule="auto"/>
      <w:jc w:val="center"/>
    </w:pPr>
  </w:style>
  <w:style w:type="paragraph" w:customStyle="1" w:styleId="WZrysunekcpt">
    <w:name w:val="WZ_rysunek_cpt"/>
    <w:autoRedefine/>
    <w:rsid w:val="00C53BFD"/>
    <w:pPr>
      <w:spacing w:after="120" w:line="240" w:lineRule="atLeast"/>
      <w:jc w:val="center"/>
    </w:pPr>
    <w:rPr>
      <w:iCs/>
      <w:spacing w:val="-2"/>
      <w:sz w:val="18"/>
      <w:szCs w:val="18"/>
      <w:lang w:val="en-GB"/>
    </w:rPr>
  </w:style>
  <w:style w:type="paragraph" w:customStyle="1" w:styleId="WZtabelacpt">
    <w:name w:val="WZ_tabela_cpt"/>
    <w:rsid w:val="00B25276"/>
    <w:pPr>
      <w:spacing w:before="180" w:line="240" w:lineRule="exact"/>
      <w:jc w:val="center"/>
    </w:pPr>
    <w:rPr>
      <w:b/>
      <w:sz w:val="18"/>
      <w:szCs w:val="16"/>
    </w:rPr>
  </w:style>
  <w:style w:type="paragraph" w:customStyle="1" w:styleId="WZtabelattl">
    <w:name w:val="WZ_tabela_ttl"/>
    <w:basedOn w:val="WZtabelacpt"/>
    <w:rsid w:val="00B25276"/>
    <w:pPr>
      <w:spacing w:before="60" w:after="60"/>
    </w:pPr>
    <w:rPr>
      <w:b w:val="0"/>
    </w:rPr>
  </w:style>
  <w:style w:type="paragraph" w:customStyle="1" w:styleId="WZtabelahdg">
    <w:name w:val="WZ_tabela_hdg"/>
    <w:basedOn w:val="Normalny"/>
    <w:rsid w:val="00B25276"/>
    <w:pPr>
      <w:spacing w:before="40" w:after="40"/>
      <w:jc w:val="center"/>
    </w:pPr>
    <w:rPr>
      <w:sz w:val="18"/>
    </w:rPr>
  </w:style>
  <w:style w:type="paragraph" w:customStyle="1" w:styleId="WZtabelatxt">
    <w:name w:val="WZ_tabela_txt"/>
    <w:basedOn w:val="Normalny"/>
    <w:rsid w:val="00B25276"/>
    <w:pPr>
      <w:spacing w:before="40" w:after="40"/>
    </w:pPr>
    <w:rPr>
      <w:sz w:val="18"/>
    </w:rPr>
  </w:style>
  <w:style w:type="paragraph" w:customStyle="1" w:styleId="WZtabelacntr">
    <w:name w:val="WZ_tabela_cntr"/>
    <w:basedOn w:val="WZtabelatxt"/>
    <w:rsid w:val="00B25276"/>
    <w:pPr>
      <w:jc w:val="center"/>
    </w:pPr>
  </w:style>
  <w:style w:type="paragraph" w:customStyle="1" w:styleId="WZtabelants">
    <w:name w:val="WZ_tabela_nts"/>
    <w:rsid w:val="00B25276"/>
    <w:pPr>
      <w:spacing w:before="60" w:after="120"/>
    </w:pPr>
    <w:rPr>
      <w:sz w:val="16"/>
      <w:szCs w:val="16"/>
    </w:rPr>
  </w:style>
  <w:style w:type="paragraph" w:customStyle="1" w:styleId="WZwzor">
    <w:name w:val="WZ_wzor"/>
    <w:rsid w:val="00B25276"/>
    <w:pPr>
      <w:tabs>
        <w:tab w:val="center" w:pos="3600"/>
        <w:tab w:val="right" w:pos="7200"/>
      </w:tabs>
      <w:spacing w:before="120" w:after="120"/>
      <w:jc w:val="center"/>
    </w:pPr>
  </w:style>
  <w:style w:type="paragraph" w:customStyle="1" w:styleId="WZbibl">
    <w:name w:val="WZ_bibl"/>
    <w:rsid w:val="00615119"/>
    <w:pPr>
      <w:tabs>
        <w:tab w:val="left" w:pos="397"/>
      </w:tabs>
      <w:spacing w:before="40" w:after="40"/>
      <w:ind w:left="397" w:hanging="397"/>
    </w:pPr>
    <w:rPr>
      <w:szCs w:val="24"/>
    </w:rPr>
  </w:style>
  <w:style w:type="paragraph" w:customStyle="1" w:styleId="WZtytulEND">
    <w:name w:val="WZ_tytulEND"/>
    <w:rsid w:val="00B25276"/>
    <w:pPr>
      <w:spacing w:before="480" w:after="120"/>
      <w:jc w:val="center"/>
    </w:pPr>
    <w:rPr>
      <w:b/>
      <w:bCs/>
      <w:caps/>
    </w:rPr>
  </w:style>
  <w:style w:type="paragraph" w:styleId="Stopka">
    <w:name w:val="footer"/>
    <w:basedOn w:val="Normalny"/>
    <w:rsid w:val="00B25276"/>
    <w:pPr>
      <w:tabs>
        <w:tab w:val="center" w:pos="4703"/>
        <w:tab w:val="right" w:pos="9406"/>
      </w:tabs>
    </w:pPr>
    <w:rPr>
      <w:noProof/>
      <w:szCs w:val="20"/>
    </w:rPr>
  </w:style>
  <w:style w:type="paragraph" w:styleId="Tekstprzypisukocowego">
    <w:name w:val="endnote text"/>
    <w:basedOn w:val="Normalny"/>
    <w:semiHidden/>
    <w:rsid w:val="00583803"/>
    <w:rPr>
      <w:szCs w:val="20"/>
    </w:rPr>
  </w:style>
  <w:style w:type="character" w:styleId="Odwoanieprzypisukocowego">
    <w:name w:val="endnote reference"/>
    <w:semiHidden/>
    <w:rsid w:val="00583803"/>
    <w:rPr>
      <w:vertAlign w:val="superscript"/>
    </w:rPr>
  </w:style>
  <w:style w:type="paragraph" w:customStyle="1" w:styleId="Slowakluczowe">
    <w:name w:val="Slowa_kluczowe"/>
    <w:basedOn w:val="Normalny"/>
    <w:rsid w:val="008871DC"/>
    <w:pPr>
      <w:spacing w:before="120" w:after="240" w:line="240" w:lineRule="atLeast"/>
    </w:pPr>
    <w:rPr>
      <w:b/>
      <w:sz w:val="18"/>
      <w:szCs w:val="18"/>
    </w:rPr>
  </w:style>
  <w:style w:type="paragraph" w:customStyle="1" w:styleId="WZPODPODROZDZIAL">
    <w:name w:val="WZ_PODPODROZDZIAL"/>
    <w:basedOn w:val="Normalny"/>
    <w:rsid w:val="00772E68"/>
    <w:pPr>
      <w:spacing w:before="120" w:after="60" w:line="240" w:lineRule="atLeast"/>
    </w:pPr>
    <w:rPr>
      <w:b/>
      <w:i/>
      <w:sz w:val="22"/>
      <w:szCs w:val="22"/>
    </w:rPr>
  </w:style>
  <w:style w:type="paragraph" w:customStyle="1" w:styleId="StylWZPODPODROZDZIALSkalaznaku103">
    <w:name w:val="Styl WZ_PODPODROZDZIAL + Skala znaku: 103%"/>
    <w:basedOn w:val="WZPODPODROZDZIAL"/>
    <w:rsid w:val="00772E68"/>
    <w:rPr>
      <w:b w:val="0"/>
      <w:i w:val="0"/>
      <w:w w:val="103"/>
    </w:rPr>
  </w:style>
  <w:style w:type="character" w:styleId="Hipercze">
    <w:name w:val="Hyperlink"/>
    <w:basedOn w:val="Domylnaczcionkaakapitu"/>
    <w:rsid w:val="00D12D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www.wydawnictwoagh.pl/"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4603D-B9DF-4F81-A815-7797A936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2182</Words>
  <Characters>13092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INSTRUKCJA PRZYGOTOWANIA ARTYKUŁÓW NA KONFERENCJĘ</vt:lpstr>
    </vt:vector>
  </TitlesOfParts>
  <Company>WZ AGH</Company>
  <LinksUpToDate>false</LinksUpToDate>
  <CharactersWithSpaces>15244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PRZYGOTOWANIA ARTYKUŁÓW NA KONFERENCJĘ</dc:title>
  <dc:subject/>
  <dc:creator>właściciel</dc:creator>
  <cp:keywords/>
  <dc:description/>
  <cp:lastModifiedBy>niwaszcz</cp:lastModifiedBy>
  <cp:revision>15</cp:revision>
  <cp:lastPrinted>2009-12-11T16:11:00Z</cp:lastPrinted>
  <dcterms:created xsi:type="dcterms:W3CDTF">2021-01-05T11:37:00Z</dcterms:created>
  <dcterms:modified xsi:type="dcterms:W3CDTF">2021-06-22T13:39:00Z</dcterms:modified>
</cp:coreProperties>
</file>